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7E" w:rsidRPr="00A46C39" w:rsidRDefault="00B5697E" w:rsidP="00B5697E">
      <w:pPr>
        <w:spacing w:line="360" w:lineRule="auto"/>
        <w:ind w:left="187" w:right="187"/>
        <w:rPr>
          <w:rFonts w:ascii="Arial" w:hAnsi="Arial" w:cs="Arial"/>
          <w:szCs w:val="24"/>
        </w:rPr>
      </w:pPr>
      <w:r w:rsidRPr="00A46C39">
        <w:rPr>
          <w:rFonts w:ascii="Arial" w:hAnsi="Arial" w:cs="Arial"/>
          <w:b/>
          <w:szCs w:val="24"/>
        </w:rPr>
        <w:t xml:space="preserve">Prepared for: </w:t>
      </w:r>
      <w:r w:rsidRPr="00A46C39">
        <w:rPr>
          <w:rFonts w:ascii="Arial" w:hAnsi="Arial" w:cs="Arial"/>
          <w:szCs w:val="24"/>
        </w:rPr>
        <w:t>Shawn Irvine, City of Independence</w:t>
      </w:r>
      <w:r w:rsidRPr="00A46C39">
        <w:rPr>
          <w:rFonts w:ascii="Arial" w:hAnsi="Arial" w:cs="Arial"/>
          <w:szCs w:val="24"/>
        </w:rPr>
        <w:tab/>
      </w:r>
      <w:r w:rsidRPr="00A46C39">
        <w:rPr>
          <w:rFonts w:ascii="Arial" w:hAnsi="Arial" w:cs="Arial"/>
          <w:szCs w:val="24"/>
        </w:rPr>
        <w:tab/>
      </w:r>
    </w:p>
    <w:p w:rsidR="00B5697E" w:rsidRPr="00A46C39" w:rsidRDefault="00B5697E" w:rsidP="00B5697E">
      <w:pPr>
        <w:spacing w:line="360" w:lineRule="auto"/>
        <w:ind w:left="187" w:right="187"/>
        <w:rPr>
          <w:rFonts w:ascii="Arial" w:hAnsi="Arial" w:cs="Arial"/>
          <w:szCs w:val="24"/>
        </w:rPr>
      </w:pPr>
      <w:r w:rsidRPr="00A46C39">
        <w:rPr>
          <w:rFonts w:ascii="Arial" w:hAnsi="Arial" w:cs="Arial"/>
          <w:b/>
          <w:szCs w:val="24"/>
        </w:rPr>
        <w:t>From:</w:t>
      </w:r>
      <w:r w:rsidRPr="00A46C39">
        <w:rPr>
          <w:rFonts w:ascii="Arial" w:hAnsi="Arial" w:cs="Arial"/>
          <w:szCs w:val="24"/>
        </w:rPr>
        <w:t xml:space="preserve"> Martin Kraal, Workforce Analyst, (503) 302-8568, Martin.E.Kraal@state.or.us</w:t>
      </w:r>
    </w:p>
    <w:p w:rsidR="00B5697E" w:rsidRDefault="00B5697E" w:rsidP="00B5697E">
      <w:pPr>
        <w:spacing w:line="360" w:lineRule="auto"/>
        <w:ind w:left="187" w:right="187"/>
        <w:rPr>
          <w:rFonts w:ascii="Arial" w:hAnsi="Arial" w:cs="Arial"/>
          <w:szCs w:val="24"/>
        </w:rPr>
      </w:pPr>
      <w:r w:rsidRPr="00A46C39">
        <w:rPr>
          <w:rFonts w:ascii="Arial" w:hAnsi="Arial" w:cs="Arial"/>
          <w:b/>
          <w:szCs w:val="24"/>
        </w:rPr>
        <w:t>Date:</w:t>
      </w:r>
      <w:r w:rsidRPr="00A46C39">
        <w:rPr>
          <w:rFonts w:ascii="Arial" w:hAnsi="Arial" w:cs="Arial"/>
          <w:szCs w:val="24"/>
        </w:rPr>
        <w:t xml:space="preserve"> </w:t>
      </w:r>
      <w:r>
        <w:rPr>
          <w:rFonts w:ascii="Arial" w:hAnsi="Arial" w:cs="Arial"/>
          <w:szCs w:val="24"/>
        </w:rPr>
        <w:t>June 2</w:t>
      </w:r>
      <w:r w:rsidR="002F65CE">
        <w:rPr>
          <w:rFonts w:ascii="Arial" w:hAnsi="Arial" w:cs="Arial"/>
          <w:szCs w:val="24"/>
        </w:rPr>
        <w:t>8</w:t>
      </w:r>
      <w:r>
        <w:rPr>
          <w:rFonts w:ascii="Arial" w:hAnsi="Arial" w:cs="Arial"/>
          <w:szCs w:val="24"/>
        </w:rPr>
        <w:t>, 2012</w:t>
      </w:r>
    </w:p>
    <w:p w:rsidR="00B5697E" w:rsidRPr="00A46C39" w:rsidRDefault="00B5697E" w:rsidP="00B5697E">
      <w:pPr>
        <w:spacing w:line="360" w:lineRule="auto"/>
        <w:ind w:left="187" w:right="187"/>
        <w:rPr>
          <w:rFonts w:ascii="Arial" w:hAnsi="Arial" w:cs="Arial"/>
          <w:szCs w:val="24"/>
        </w:rPr>
      </w:pPr>
    </w:p>
    <w:p w:rsidR="00B5697E" w:rsidRPr="00A01190" w:rsidRDefault="00B5697E" w:rsidP="00B5697E">
      <w:pPr>
        <w:ind w:left="180" w:right="180"/>
        <w:rPr>
          <w:rFonts w:ascii="Arial" w:hAnsi="Arial" w:cs="Arial"/>
          <w:b/>
          <w:szCs w:val="24"/>
        </w:rPr>
      </w:pPr>
      <w:r w:rsidRPr="00A01190">
        <w:rPr>
          <w:rFonts w:ascii="Arial" w:hAnsi="Arial" w:cs="Arial"/>
          <w:b/>
          <w:szCs w:val="24"/>
        </w:rPr>
        <w:t>Question:</w:t>
      </w:r>
      <w:r>
        <w:rPr>
          <w:rFonts w:ascii="Arial" w:hAnsi="Arial" w:cs="Arial"/>
          <w:b/>
          <w:szCs w:val="24"/>
        </w:rPr>
        <w:t xml:space="preserve"> </w:t>
      </w:r>
      <w:r w:rsidRPr="00A01190">
        <w:rPr>
          <w:rFonts w:ascii="Arial" w:hAnsi="Arial" w:cs="Arial"/>
          <w:szCs w:val="24"/>
        </w:rPr>
        <w:t xml:space="preserve">What is the </w:t>
      </w:r>
      <w:r w:rsidR="007F54A2">
        <w:rPr>
          <w:rFonts w:ascii="Arial" w:hAnsi="Arial" w:cs="Arial"/>
          <w:szCs w:val="24"/>
        </w:rPr>
        <w:t xml:space="preserve">profile of the </w:t>
      </w:r>
      <w:r w:rsidR="007F54A2" w:rsidRPr="00525A89">
        <w:rPr>
          <w:rFonts w:ascii="Arial" w:hAnsi="Arial" w:cs="Arial"/>
          <w:szCs w:val="24"/>
        </w:rPr>
        <w:t>Independence workforce?</w:t>
      </w:r>
      <w:r w:rsidR="00525A89" w:rsidRPr="00525A89">
        <w:rPr>
          <w:rFonts w:ascii="Arial" w:hAnsi="Arial" w:cs="Arial"/>
          <w:szCs w:val="24"/>
        </w:rPr>
        <w:t xml:space="preserve"> What are some </w:t>
      </w:r>
      <w:r w:rsidR="00525A89" w:rsidRPr="00525A89">
        <w:rPr>
          <w:rFonts w:ascii="Arial" w:hAnsi="Arial" w:cs="Arial"/>
        </w:rPr>
        <w:t>general numbers for the workforce within 30 miles of Independence</w:t>
      </w:r>
      <w:r w:rsidR="00525A89">
        <w:rPr>
          <w:rFonts w:ascii="Arial" w:hAnsi="Arial" w:cs="Arial"/>
        </w:rPr>
        <w:t>?</w:t>
      </w:r>
    </w:p>
    <w:p w:rsidR="00B5697E" w:rsidRPr="00A46C39" w:rsidRDefault="00B5697E" w:rsidP="00B5697E">
      <w:pPr>
        <w:ind w:left="180" w:right="180"/>
        <w:rPr>
          <w:rFonts w:ascii="Arial" w:hAnsi="Arial" w:cs="Arial"/>
          <w:szCs w:val="24"/>
        </w:rPr>
      </w:pPr>
    </w:p>
    <w:p w:rsidR="00B5697E" w:rsidRDefault="00B5697E" w:rsidP="00B5697E">
      <w:pPr>
        <w:ind w:left="180" w:right="180"/>
        <w:rPr>
          <w:rFonts w:ascii="Arial" w:hAnsi="Arial" w:cs="Arial"/>
        </w:rPr>
      </w:pPr>
    </w:p>
    <w:p w:rsidR="00B5697E" w:rsidRDefault="00B5697E" w:rsidP="00B5697E">
      <w:pPr>
        <w:ind w:left="180" w:right="180"/>
        <w:rPr>
          <w:rFonts w:ascii="Arial" w:hAnsi="Arial" w:cs="Arial"/>
        </w:rPr>
      </w:pPr>
      <w:r>
        <w:rPr>
          <w:rFonts w:ascii="Arial" w:hAnsi="Arial" w:cs="Arial"/>
        </w:rPr>
        <w:t xml:space="preserve">The tables below provide workforce information for the Independence area. </w:t>
      </w:r>
      <w:r w:rsidR="007F54A2">
        <w:rPr>
          <w:rFonts w:ascii="Arial" w:hAnsi="Arial" w:cs="Arial"/>
        </w:rPr>
        <w:t xml:space="preserve">The government sector employs the largest number of workers in Independence, where the manufacturing sector employs the largest number in the private sector (Table 1). The employment data are for 2010, which is the most recent year available. </w:t>
      </w:r>
    </w:p>
    <w:p w:rsidR="00B5697E" w:rsidRPr="005B6D95" w:rsidRDefault="00B5697E" w:rsidP="00B5697E">
      <w:pPr>
        <w:ind w:left="180" w:right="180"/>
        <w:rPr>
          <w:rFonts w:ascii="Arial" w:hAnsi="Arial" w:cs="Arial"/>
          <w:szCs w:val="24"/>
        </w:rPr>
      </w:pPr>
    </w:p>
    <w:p w:rsidR="00B5697E" w:rsidRDefault="00B5697E" w:rsidP="00B5697E">
      <w:pPr>
        <w:ind w:left="180" w:right="180"/>
        <w:rPr>
          <w:rFonts w:ascii="Arial" w:hAnsi="Arial" w:cs="Arial"/>
          <w:b/>
          <w:szCs w:val="24"/>
        </w:rPr>
      </w:pPr>
      <w:r>
        <w:rPr>
          <w:rFonts w:ascii="Arial" w:hAnsi="Arial" w:cs="Arial"/>
          <w:b/>
          <w:szCs w:val="24"/>
        </w:rPr>
        <w:t>Table 1: Employment by Industry in Independence, 2010</w:t>
      </w:r>
    </w:p>
    <w:p w:rsidR="00B5697E" w:rsidRDefault="00B5697E" w:rsidP="00B5697E">
      <w:pPr>
        <w:ind w:left="180" w:right="180"/>
        <w:rPr>
          <w:rFonts w:ascii="Arial" w:hAnsi="Arial" w:cs="Arial"/>
          <w:b/>
          <w:szCs w:val="24"/>
        </w:rPr>
      </w:pPr>
    </w:p>
    <w:tbl>
      <w:tblPr>
        <w:tblW w:w="10597" w:type="dxa"/>
        <w:jc w:val="center"/>
        <w:tblInd w:w="1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4511"/>
        <w:gridCol w:w="1804"/>
        <w:gridCol w:w="1495"/>
        <w:gridCol w:w="1541"/>
        <w:gridCol w:w="1246"/>
      </w:tblGrid>
      <w:tr w:rsidR="00B5697E" w:rsidRPr="00C256AC" w:rsidTr="003A6E2C">
        <w:trPr>
          <w:trHeight w:val="617"/>
          <w:jc w:val="center"/>
        </w:trPr>
        <w:tc>
          <w:tcPr>
            <w:tcW w:w="4511" w:type="dxa"/>
            <w:shd w:val="clear" w:color="auto" w:fill="auto"/>
            <w:noWrap/>
            <w:vAlign w:val="bottom"/>
            <w:hideMark/>
          </w:tcPr>
          <w:p w:rsidR="00B5697E" w:rsidRPr="00C256AC" w:rsidRDefault="00B5697E" w:rsidP="002F65CE">
            <w:pPr>
              <w:rPr>
                <w:rFonts w:ascii="Arial" w:eastAsia="Times New Roman" w:hAnsi="Arial" w:cs="Arial"/>
                <w:b/>
                <w:bCs/>
                <w:color w:val="000000"/>
                <w:sz w:val="22"/>
                <w:szCs w:val="22"/>
              </w:rPr>
            </w:pPr>
            <w:r w:rsidRPr="00C256AC">
              <w:rPr>
                <w:rFonts w:ascii="Arial" w:eastAsia="Times New Roman" w:hAnsi="Arial" w:cs="Arial"/>
                <w:b/>
                <w:bCs/>
                <w:color w:val="000000"/>
                <w:sz w:val="22"/>
                <w:szCs w:val="22"/>
              </w:rPr>
              <w:t>Industry (NAICS)</w:t>
            </w:r>
          </w:p>
        </w:tc>
        <w:tc>
          <w:tcPr>
            <w:tcW w:w="1804" w:type="dxa"/>
            <w:vAlign w:val="bottom"/>
          </w:tcPr>
          <w:p w:rsidR="00B5697E" w:rsidRPr="00C256AC" w:rsidRDefault="00B5697E" w:rsidP="002F65CE">
            <w:pPr>
              <w:jc w:val="right"/>
              <w:rPr>
                <w:rFonts w:ascii="Arial" w:eastAsia="Times New Roman" w:hAnsi="Arial" w:cs="Arial"/>
                <w:b/>
                <w:bCs/>
                <w:color w:val="000000"/>
                <w:sz w:val="22"/>
                <w:szCs w:val="22"/>
              </w:rPr>
            </w:pPr>
            <w:r w:rsidRPr="00C256AC">
              <w:rPr>
                <w:rFonts w:ascii="Arial" w:eastAsia="Times New Roman" w:hAnsi="Arial" w:cs="Arial"/>
                <w:b/>
                <w:bCs/>
                <w:color w:val="000000"/>
                <w:sz w:val="22"/>
                <w:szCs w:val="22"/>
              </w:rPr>
              <w:t>Number of Establishments</w:t>
            </w:r>
          </w:p>
        </w:tc>
        <w:tc>
          <w:tcPr>
            <w:tcW w:w="1495" w:type="dxa"/>
            <w:vAlign w:val="bottom"/>
          </w:tcPr>
          <w:p w:rsidR="00B5697E" w:rsidRPr="00C256AC" w:rsidRDefault="00B5697E" w:rsidP="002F65CE">
            <w:pPr>
              <w:jc w:val="right"/>
              <w:rPr>
                <w:rFonts w:ascii="Arial" w:eastAsia="Times New Roman" w:hAnsi="Arial" w:cs="Arial"/>
                <w:b/>
                <w:bCs/>
                <w:color w:val="000000"/>
                <w:sz w:val="22"/>
                <w:szCs w:val="22"/>
              </w:rPr>
            </w:pPr>
            <w:r w:rsidRPr="00C256AC">
              <w:rPr>
                <w:rFonts w:ascii="Arial" w:eastAsia="Times New Roman" w:hAnsi="Arial" w:cs="Arial"/>
                <w:b/>
                <w:bCs/>
                <w:color w:val="000000"/>
                <w:sz w:val="22"/>
                <w:szCs w:val="22"/>
              </w:rPr>
              <w:t>Annual Average Employment</w:t>
            </w:r>
          </w:p>
        </w:tc>
        <w:tc>
          <w:tcPr>
            <w:tcW w:w="1541" w:type="dxa"/>
          </w:tcPr>
          <w:p w:rsidR="00B5697E" w:rsidRPr="00C256AC" w:rsidRDefault="00B5697E" w:rsidP="002F65CE">
            <w:pPr>
              <w:jc w:val="right"/>
              <w:rPr>
                <w:rFonts w:ascii="Arial" w:eastAsia="Times New Roman" w:hAnsi="Arial" w:cs="Arial"/>
                <w:b/>
                <w:bCs/>
                <w:color w:val="000000"/>
                <w:sz w:val="22"/>
                <w:szCs w:val="22"/>
              </w:rPr>
            </w:pPr>
            <w:r w:rsidRPr="00C256AC">
              <w:rPr>
                <w:rFonts w:ascii="Arial" w:eastAsia="Times New Roman" w:hAnsi="Arial" w:cs="Arial"/>
                <w:b/>
                <w:bCs/>
                <w:color w:val="000000"/>
                <w:sz w:val="22"/>
                <w:szCs w:val="22"/>
              </w:rPr>
              <w:t>Percentage of Total Employment</w:t>
            </w:r>
          </w:p>
        </w:tc>
        <w:tc>
          <w:tcPr>
            <w:tcW w:w="1246" w:type="dxa"/>
            <w:vAlign w:val="bottom"/>
          </w:tcPr>
          <w:p w:rsidR="00B5697E" w:rsidRPr="00C256AC" w:rsidRDefault="00B5697E" w:rsidP="002F65CE">
            <w:pPr>
              <w:jc w:val="right"/>
              <w:rPr>
                <w:rFonts w:ascii="Arial" w:eastAsia="Times New Roman" w:hAnsi="Arial" w:cs="Arial"/>
                <w:b/>
                <w:bCs/>
                <w:color w:val="000000"/>
                <w:sz w:val="22"/>
                <w:szCs w:val="22"/>
              </w:rPr>
            </w:pPr>
            <w:r w:rsidRPr="00C256AC">
              <w:rPr>
                <w:rFonts w:ascii="Arial" w:eastAsia="Times New Roman" w:hAnsi="Arial" w:cs="Arial"/>
                <w:b/>
                <w:bCs/>
                <w:color w:val="000000"/>
                <w:sz w:val="22"/>
                <w:szCs w:val="22"/>
              </w:rPr>
              <w:t>Annual Average Pay</w:t>
            </w:r>
          </w:p>
        </w:tc>
      </w:tr>
      <w:tr w:rsidR="00B5697E" w:rsidRPr="00C256AC" w:rsidTr="003A6E2C">
        <w:trPr>
          <w:trHeight w:val="289"/>
          <w:jc w:val="center"/>
        </w:trPr>
        <w:tc>
          <w:tcPr>
            <w:tcW w:w="4511" w:type="dxa"/>
            <w:shd w:val="clear" w:color="auto" w:fill="auto"/>
            <w:noWrap/>
            <w:vAlign w:val="bottom"/>
            <w:hideMark/>
          </w:tcPr>
          <w:p w:rsidR="00B5697E" w:rsidRPr="00C256AC" w:rsidRDefault="00B5697E" w:rsidP="002F65CE">
            <w:pPr>
              <w:rPr>
                <w:rFonts w:ascii="Arial" w:eastAsia="Times New Roman" w:hAnsi="Arial" w:cs="Arial"/>
                <w:b/>
                <w:color w:val="000000"/>
                <w:sz w:val="22"/>
                <w:szCs w:val="22"/>
              </w:rPr>
            </w:pPr>
            <w:r w:rsidRPr="00C256AC">
              <w:rPr>
                <w:rFonts w:ascii="Arial" w:eastAsia="Times New Roman" w:hAnsi="Arial" w:cs="Arial"/>
                <w:b/>
                <w:color w:val="000000"/>
                <w:sz w:val="22"/>
                <w:szCs w:val="22"/>
              </w:rPr>
              <w:t xml:space="preserve">Total All Ownerships                                                                                                                                                                                                                                           </w:t>
            </w:r>
          </w:p>
        </w:tc>
        <w:tc>
          <w:tcPr>
            <w:tcW w:w="1804" w:type="dxa"/>
            <w:vAlign w:val="bottom"/>
          </w:tcPr>
          <w:p w:rsidR="00B5697E" w:rsidRPr="00C256AC" w:rsidRDefault="00B5697E" w:rsidP="002F65CE">
            <w:pPr>
              <w:jc w:val="right"/>
              <w:rPr>
                <w:rFonts w:ascii="Arial" w:eastAsia="Times New Roman" w:hAnsi="Arial" w:cs="Arial"/>
                <w:b/>
                <w:color w:val="000000"/>
                <w:sz w:val="22"/>
                <w:szCs w:val="22"/>
              </w:rPr>
            </w:pPr>
            <w:r w:rsidRPr="00C256AC">
              <w:rPr>
                <w:rFonts w:ascii="Arial" w:hAnsi="Arial" w:cs="Arial"/>
                <w:b/>
                <w:sz w:val="22"/>
                <w:szCs w:val="22"/>
              </w:rPr>
              <w:t>238</w:t>
            </w:r>
          </w:p>
        </w:tc>
        <w:tc>
          <w:tcPr>
            <w:tcW w:w="1495" w:type="dxa"/>
            <w:vAlign w:val="bottom"/>
          </w:tcPr>
          <w:p w:rsidR="00B5697E" w:rsidRPr="00C256AC" w:rsidRDefault="00B5697E" w:rsidP="002F65CE">
            <w:pPr>
              <w:jc w:val="right"/>
              <w:rPr>
                <w:rFonts w:ascii="Arial" w:eastAsia="Times New Roman" w:hAnsi="Arial" w:cs="Arial"/>
                <w:b/>
                <w:color w:val="000000"/>
                <w:sz w:val="22"/>
                <w:szCs w:val="22"/>
              </w:rPr>
            </w:pPr>
            <w:r w:rsidRPr="00C256AC">
              <w:rPr>
                <w:rFonts w:ascii="Arial" w:hAnsi="Arial" w:cs="Arial"/>
                <w:b/>
                <w:sz w:val="22"/>
                <w:szCs w:val="22"/>
              </w:rPr>
              <w:t>2,254</w:t>
            </w:r>
          </w:p>
        </w:tc>
        <w:tc>
          <w:tcPr>
            <w:tcW w:w="1541" w:type="dxa"/>
            <w:vAlign w:val="bottom"/>
          </w:tcPr>
          <w:p w:rsidR="00B5697E" w:rsidRPr="00C256AC" w:rsidRDefault="007F54A2" w:rsidP="002F65CE">
            <w:pPr>
              <w:jc w:val="right"/>
              <w:rPr>
                <w:rFonts w:ascii="Arial" w:hAnsi="Arial" w:cs="Arial"/>
                <w:b/>
                <w:color w:val="000000"/>
                <w:sz w:val="22"/>
                <w:szCs w:val="22"/>
              </w:rPr>
            </w:pPr>
            <w:r w:rsidRPr="00C256AC">
              <w:rPr>
                <w:rFonts w:ascii="Arial" w:hAnsi="Arial" w:cs="Arial"/>
                <w:b/>
                <w:color w:val="000000"/>
                <w:sz w:val="22"/>
                <w:szCs w:val="22"/>
              </w:rPr>
              <w:t>-</w:t>
            </w:r>
          </w:p>
        </w:tc>
        <w:tc>
          <w:tcPr>
            <w:tcW w:w="1246" w:type="dxa"/>
            <w:vAlign w:val="bottom"/>
          </w:tcPr>
          <w:p w:rsidR="00B5697E" w:rsidRPr="00C256AC" w:rsidRDefault="00B5697E" w:rsidP="002F65CE">
            <w:pPr>
              <w:jc w:val="right"/>
              <w:rPr>
                <w:rFonts w:ascii="Arial" w:hAnsi="Arial" w:cs="Arial"/>
                <w:b/>
                <w:color w:val="000000"/>
                <w:sz w:val="22"/>
                <w:szCs w:val="22"/>
              </w:rPr>
            </w:pPr>
            <w:r w:rsidRPr="00C256AC">
              <w:rPr>
                <w:rFonts w:ascii="Arial" w:hAnsi="Arial" w:cs="Arial"/>
                <w:b/>
                <w:color w:val="000000"/>
                <w:sz w:val="22"/>
                <w:szCs w:val="22"/>
              </w:rPr>
              <w:t xml:space="preserve">$ 28,086 </w:t>
            </w:r>
          </w:p>
        </w:tc>
      </w:tr>
      <w:tr w:rsidR="00B5697E" w:rsidRPr="00C256AC" w:rsidTr="003A6E2C">
        <w:trPr>
          <w:trHeight w:val="289"/>
          <w:jc w:val="center"/>
        </w:trPr>
        <w:tc>
          <w:tcPr>
            <w:tcW w:w="4511" w:type="dxa"/>
            <w:shd w:val="clear" w:color="auto" w:fill="auto"/>
            <w:noWrap/>
            <w:vAlign w:val="bottom"/>
            <w:hideMark/>
          </w:tcPr>
          <w:p w:rsidR="00B5697E" w:rsidRPr="00C256AC" w:rsidRDefault="00B5697E" w:rsidP="002F65CE">
            <w:pPr>
              <w:ind w:left="158"/>
              <w:rPr>
                <w:rFonts w:ascii="Arial" w:eastAsia="Times New Roman" w:hAnsi="Arial" w:cs="Arial"/>
                <w:b/>
                <w:color w:val="000000"/>
                <w:sz w:val="22"/>
                <w:szCs w:val="22"/>
              </w:rPr>
            </w:pPr>
            <w:r w:rsidRPr="00C256AC">
              <w:rPr>
                <w:rFonts w:ascii="Arial" w:eastAsia="Times New Roman" w:hAnsi="Arial" w:cs="Arial"/>
                <w:b/>
                <w:color w:val="000000"/>
                <w:sz w:val="22"/>
                <w:szCs w:val="22"/>
              </w:rPr>
              <w:t xml:space="preserve">Total Private Coverage                                                                                                                                                                                                                                         </w:t>
            </w:r>
          </w:p>
        </w:tc>
        <w:tc>
          <w:tcPr>
            <w:tcW w:w="1804" w:type="dxa"/>
            <w:vAlign w:val="bottom"/>
          </w:tcPr>
          <w:p w:rsidR="00B5697E" w:rsidRPr="00C256AC" w:rsidRDefault="00B5697E" w:rsidP="002F65CE">
            <w:pPr>
              <w:jc w:val="right"/>
              <w:rPr>
                <w:rFonts w:ascii="Arial" w:eastAsia="Times New Roman" w:hAnsi="Arial" w:cs="Arial"/>
                <w:b/>
                <w:color w:val="000000"/>
                <w:sz w:val="22"/>
                <w:szCs w:val="22"/>
              </w:rPr>
            </w:pPr>
            <w:r w:rsidRPr="00C256AC">
              <w:rPr>
                <w:rFonts w:ascii="Arial" w:hAnsi="Arial" w:cs="Arial"/>
                <w:b/>
                <w:sz w:val="22"/>
                <w:szCs w:val="22"/>
              </w:rPr>
              <w:t>228</w:t>
            </w:r>
          </w:p>
        </w:tc>
        <w:tc>
          <w:tcPr>
            <w:tcW w:w="1495" w:type="dxa"/>
            <w:vAlign w:val="bottom"/>
          </w:tcPr>
          <w:p w:rsidR="00B5697E" w:rsidRPr="00C256AC" w:rsidRDefault="00B5697E" w:rsidP="002F65CE">
            <w:pPr>
              <w:jc w:val="right"/>
              <w:rPr>
                <w:rFonts w:ascii="Arial" w:eastAsia="Times New Roman" w:hAnsi="Arial" w:cs="Arial"/>
                <w:b/>
                <w:color w:val="000000"/>
                <w:sz w:val="22"/>
                <w:szCs w:val="22"/>
              </w:rPr>
            </w:pPr>
            <w:r w:rsidRPr="00C256AC">
              <w:rPr>
                <w:rFonts w:ascii="Arial" w:hAnsi="Arial" w:cs="Arial"/>
                <w:b/>
                <w:sz w:val="22"/>
                <w:szCs w:val="22"/>
              </w:rPr>
              <w:t>1,789</w:t>
            </w:r>
          </w:p>
        </w:tc>
        <w:tc>
          <w:tcPr>
            <w:tcW w:w="1541" w:type="dxa"/>
            <w:vAlign w:val="bottom"/>
          </w:tcPr>
          <w:p w:rsidR="00B5697E" w:rsidRPr="00C256AC" w:rsidRDefault="00B5697E" w:rsidP="002F65CE">
            <w:pPr>
              <w:jc w:val="right"/>
              <w:rPr>
                <w:rFonts w:ascii="Arial" w:hAnsi="Arial" w:cs="Arial"/>
                <w:b/>
                <w:bCs/>
                <w:color w:val="000000"/>
                <w:sz w:val="22"/>
                <w:szCs w:val="22"/>
              </w:rPr>
            </w:pPr>
            <w:r w:rsidRPr="00C256AC">
              <w:rPr>
                <w:rFonts w:ascii="Arial" w:hAnsi="Arial" w:cs="Arial"/>
                <w:b/>
                <w:bCs/>
                <w:color w:val="000000"/>
                <w:sz w:val="22"/>
                <w:szCs w:val="22"/>
              </w:rPr>
              <w:t>79%</w:t>
            </w:r>
          </w:p>
        </w:tc>
        <w:tc>
          <w:tcPr>
            <w:tcW w:w="1246" w:type="dxa"/>
            <w:vAlign w:val="bottom"/>
          </w:tcPr>
          <w:p w:rsidR="00B5697E" w:rsidRPr="00C256AC" w:rsidRDefault="00B5697E" w:rsidP="002F65CE">
            <w:pPr>
              <w:jc w:val="right"/>
              <w:rPr>
                <w:rFonts w:ascii="Arial" w:hAnsi="Arial" w:cs="Arial"/>
                <w:b/>
                <w:sz w:val="22"/>
                <w:szCs w:val="22"/>
              </w:rPr>
            </w:pPr>
            <w:r w:rsidRPr="00C256AC">
              <w:rPr>
                <w:rFonts w:ascii="Arial" w:hAnsi="Arial" w:cs="Arial"/>
                <w:b/>
                <w:sz w:val="22"/>
                <w:szCs w:val="22"/>
              </w:rPr>
              <w:t xml:space="preserve">$ 26,715 </w:t>
            </w:r>
          </w:p>
        </w:tc>
      </w:tr>
      <w:tr w:rsidR="00C256AC" w:rsidRPr="00C256AC" w:rsidTr="003A6E2C">
        <w:trPr>
          <w:trHeight w:val="289"/>
          <w:jc w:val="center"/>
        </w:trPr>
        <w:tc>
          <w:tcPr>
            <w:tcW w:w="4511" w:type="dxa"/>
            <w:shd w:val="clear" w:color="auto" w:fill="auto"/>
            <w:noWrap/>
            <w:vAlign w:val="bottom"/>
            <w:hideMark/>
          </w:tcPr>
          <w:p w:rsidR="00C256AC" w:rsidRPr="00C256AC" w:rsidRDefault="00C256AC" w:rsidP="002F65CE">
            <w:pPr>
              <w:ind w:left="428"/>
              <w:rPr>
                <w:rFonts w:ascii="Arial" w:eastAsia="Times New Roman" w:hAnsi="Arial" w:cs="Arial"/>
                <w:color w:val="000000"/>
                <w:sz w:val="22"/>
                <w:szCs w:val="22"/>
              </w:rPr>
            </w:pPr>
            <w:r w:rsidRPr="00C256AC">
              <w:rPr>
                <w:rFonts w:ascii="Arial" w:eastAsia="Times New Roman" w:hAnsi="Arial" w:cs="Arial"/>
                <w:color w:val="000000"/>
                <w:sz w:val="22"/>
                <w:szCs w:val="22"/>
              </w:rPr>
              <w:t xml:space="preserve">Natural Resources &amp; Mining                                                                                                                                                                                                                                     </w:t>
            </w:r>
          </w:p>
        </w:tc>
        <w:tc>
          <w:tcPr>
            <w:tcW w:w="1804"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22</w:t>
            </w:r>
          </w:p>
        </w:tc>
        <w:tc>
          <w:tcPr>
            <w:tcW w:w="1495"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338</w:t>
            </w:r>
          </w:p>
        </w:tc>
        <w:tc>
          <w:tcPr>
            <w:tcW w:w="1541" w:type="dxa"/>
            <w:vAlign w:val="bottom"/>
          </w:tcPr>
          <w:p w:rsidR="00C256AC" w:rsidRPr="00C256AC" w:rsidRDefault="00C256AC">
            <w:pPr>
              <w:jc w:val="right"/>
              <w:rPr>
                <w:rFonts w:ascii="Arial" w:hAnsi="Arial" w:cs="Arial"/>
                <w:color w:val="000000"/>
                <w:sz w:val="22"/>
                <w:szCs w:val="22"/>
              </w:rPr>
            </w:pPr>
            <w:r w:rsidRPr="00C256AC">
              <w:rPr>
                <w:rFonts w:ascii="Arial" w:hAnsi="Arial" w:cs="Arial"/>
                <w:bCs/>
                <w:color w:val="000000"/>
                <w:sz w:val="22"/>
                <w:szCs w:val="22"/>
              </w:rPr>
              <w:t>15%</w:t>
            </w:r>
          </w:p>
        </w:tc>
        <w:tc>
          <w:tcPr>
            <w:tcW w:w="1246"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 xml:space="preserve">   $ 23,535 </w:t>
            </w:r>
          </w:p>
        </w:tc>
      </w:tr>
      <w:tr w:rsidR="00C256AC" w:rsidRPr="00C256AC" w:rsidTr="003A6E2C">
        <w:trPr>
          <w:trHeight w:val="289"/>
          <w:jc w:val="center"/>
        </w:trPr>
        <w:tc>
          <w:tcPr>
            <w:tcW w:w="4511" w:type="dxa"/>
            <w:shd w:val="clear" w:color="auto" w:fill="auto"/>
            <w:noWrap/>
            <w:vAlign w:val="bottom"/>
            <w:hideMark/>
          </w:tcPr>
          <w:p w:rsidR="00C256AC" w:rsidRPr="00C256AC" w:rsidRDefault="00C256AC" w:rsidP="002F65CE">
            <w:pPr>
              <w:ind w:left="428"/>
              <w:rPr>
                <w:rFonts w:ascii="Arial" w:eastAsia="Times New Roman" w:hAnsi="Arial" w:cs="Arial"/>
                <w:color w:val="000000"/>
                <w:sz w:val="22"/>
                <w:szCs w:val="22"/>
              </w:rPr>
            </w:pPr>
            <w:r w:rsidRPr="00C256AC">
              <w:rPr>
                <w:rFonts w:ascii="Arial" w:eastAsia="Times New Roman" w:hAnsi="Arial" w:cs="Arial"/>
                <w:color w:val="000000"/>
                <w:sz w:val="22"/>
                <w:szCs w:val="22"/>
              </w:rPr>
              <w:t xml:space="preserve">Construction                                                                                                                                                                                                                                                   </w:t>
            </w:r>
          </w:p>
        </w:tc>
        <w:tc>
          <w:tcPr>
            <w:tcW w:w="1804"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15</w:t>
            </w:r>
          </w:p>
        </w:tc>
        <w:tc>
          <w:tcPr>
            <w:tcW w:w="1495"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32</w:t>
            </w:r>
          </w:p>
        </w:tc>
        <w:tc>
          <w:tcPr>
            <w:tcW w:w="1541" w:type="dxa"/>
            <w:vAlign w:val="bottom"/>
          </w:tcPr>
          <w:p w:rsidR="00C256AC" w:rsidRPr="00C256AC" w:rsidRDefault="00C256AC">
            <w:pPr>
              <w:jc w:val="right"/>
              <w:rPr>
                <w:rFonts w:ascii="Arial" w:hAnsi="Arial" w:cs="Arial"/>
                <w:color w:val="000000"/>
                <w:sz w:val="22"/>
                <w:szCs w:val="22"/>
              </w:rPr>
            </w:pPr>
            <w:r w:rsidRPr="00C256AC">
              <w:rPr>
                <w:rFonts w:ascii="Arial" w:hAnsi="Arial" w:cs="Arial"/>
                <w:bCs/>
                <w:color w:val="000000"/>
                <w:sz w:val="22"/>
                <w:szCs w:val="22"/>
              </w:rPr>
              <w:t>1%</w:t>
            </w:r>
          </w:p>
        </w:tc>
        <w:tc>
          <w:tcPr>
            <w:tcW w:w="1246"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 xml:space="preserve">   $ 23,548 </w:t>
            </w:r>
          </w:p>
        </w:tc>
      </w:tr>
      <w:tr w:rsidR="00C256AC" w:rsidRPr="00C256AC" w:rsidTr="003A6E2C">
        <w:trPr>
          <w:trHeight w:val="289"/>
          <w:jc w:val="center"/>
        </w:trPr>
        <w:tc>
          <w:tcPr>
            <w:tcW w:w="4511" w:type="dxa"/>
            <w:shd w:val="clear" w:color="auto" w:fill="auto"/>
            <w:noWrap/>
            <w:vAlign w:val="bottom"/>
            <w:hideMark/>
          </w:tcPr>
          <w:p w:rsidR="00C256AC" w:rsidRPr="00C256AC" w:rsidRDefault="00C256AC" w:rsidP="002F65CE">
            <w:pPr>
              <w:ind w:left="428"/>
              <w:rPr>
                <w:rFonts w:ascii="Arial" w:eastAsia="Times New Roman" w:hAnsi="Arial" w:cs="Arial"/>
                <w:color w:val="000000"/>
                <w:sz w:val="22"/>
                <w:szCs w:val="22"/>
              </w:rPr>
            </w:pPr>
            <w:r w:rsidRPr="00C256AC">
              <w:rPr>
                <w:rFonts w:ascii="Arial" w:eastAsia="Times New Roman" w:hAnsi="Arial" w:cs="Arial"/>
                <w:color w:val="000000"/>
                <w:sz w:val="22"/>
                <w:szCs w:val="22"/>
              </w:rPr>
              <w:t xml:space="preserve">Manufacturing                                                                                                                                                                                                                                                  </w:t>
            </w:r>
          </w:p>
        </w:tc>
        <w:tc>
          <w:tcPr>
            <w:tcW w:w="1804"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12</w:t>
            </w:r>
          </w:p>
        </w:tc>
        <w:tc>
          <w:tcPr>
            <w:tcW w:w="1495"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414</w:t>
            </w:r>
          </w:p>
        </w:tc>
        <w:tc>
          <w:tcPr>
            <w:tcW w:w="1541" w:type="dxa"/>
            <w:vAlign w:val="bottom"/>
          </w:tcPr>
          <w:p w:rsidR="00C256AC" w:rsidRPr="00C256AC" w:rsidRDefault="00C256AC">
            <w:pPr>
              <w:jc w:val="right"/>
              <w:rPr>
                <w:rFonts w:ascii="Arial" w:hAnsi="Arial" w:cs="Arial"/>
                <w:color w:val="000000"/>
                <w:sz w:val="22"/>
                <w:szCs w:val="22"/>
              </w:rPr>
            </w:pPr>
            <w:r w:rsidRPr="00C256AC">
              <w:rPr>
                <w:rFonts w:ascii="Arial" w:hAnsi="Arial" w:cs="Arial"/>
                <w:bCs/>
                <w:color w:val="000000"/>
                <w:sz w:val="22"/>
                <w:szCs w:val="22"/>
              </w:rPr>
              <w:t>18%</w:t>
            </w:r>
          </w:p>
        </w:tc>
        <w:tc>
          <w:tcPr>
            <w:tcW w:w="1246"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 xml:space="preserve">  $ 37,864 </w:t>
            </w:r>
          </w:p>
        </w:tc>
      </w:tr>
      <w:tr w:rsidR="00C256AC" w:rsidRPr="00C256AC" w:rsidTr="003A6E2C">
        <w:trPr>
          <w:trHeight w:val="289"/>
          <w:jc w:val="center"/>
        </w:trPr>
        <w:tc>
          <w:tcPr>
            <w:tcW w:w="4511" w:type="dxa"/>
            <w:shd w:val="clear" w:color="auto" w:fill="auto"/>
            <w:noWrap/>
            <w:vAlign w:val="bottom"/>
            <w:hideMark/>
          </w:tcPr>
          <w:p w:rsidR="00C256AC" w:rsidRPr="00C256AC" w:rsidRDefault="00C256AC" w:rsidP="002F65CE">
            <w:pPr>
              <w:ind w:left="428"/>
              <w:rPr>
                <w:rFonts w:ascii="Arial" w:eastAsia="Times New Roman" w:hAnsi="Arial" w:cs="Arial"/>
                <w:color w:val="000000"/>
                <w:sz w:val="22"/>
                <w:szCs w:val="22"/>
              </w:rPr>
            </w:pPr>
            <w:r w:rsidRPr="00C256AC">
              <w:rPr>
                <w:rFonts w:ascii="Arial" w:eastAsia="Times New Roman" w:hAnsi="Arial" w:cs="Arial"/>
                <w:color w:val="000000"/>
                <w:sz w:val="22"/>
                <w:szCs w:val="22"/>
              </w:rPr>
              <w:t xml:space="preserve">Wholesale Trade                                                                                                                                                                                                                                                     </w:t>
            </w:r>
          </w:p>
        </w:tc>
        <w:tc>
          <w:tcPr>
            <w:tcW w:w="1804"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10</w:t>
            </w:r>
          </w:p>
        </w:tc>
        <w:tc>
          <w:tcPr>
            <w:tcW w:w="1495"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27</w:t>
            </w:r>
          </w:p>
        </w:tc>
        <w:tc>
          <w:tcPr>
            <w:tcW w:w="1541" w:type="dxa"/>
            <w:vAlign w:val="bottom"/>
          </w:tcPr>
          <w:p w:rsidR="00C256AC" w:rsidRPr="00C256AC" w:rsidRDefault="00C256AC">
            <w:pPr>
              <w:jc w:val="right"/>
              <w:rPr>
                <w:rFonts w:ascii="Arial" w:hAnsi="Arial" w:cs="Arial"/>
                <w:color w:val="000000"/>
                <w:sz w:val="22"/>
                <w:szCs w:val="22"/>
              </w:rPr>
            </w:pPr>
            <w:r w:rsidRPr="00C256AC">
              <w:rPr>
                <w:rFonts w:ascii="Arial" w:hAnsi="Arial" w:cs="Arial"/>
                <w:bCs/>
                <w:color w:val="000000"/>
                <w:sz w:val="22"/>
                <w:szCs w:val="22"/>
              </w:rPr>
              <w:t>1%</w:t>
            </w:r>
          </w:p>
        </w:tc>
        <w:tc>
          <w:tcPr>
            <w:tcW w:w="1246"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 xml:space="preserve">  $ 48,649 </w:t>
            </w:r>
          </w:p>
        </w:tc>
      </w:tr>
      <w:tr w:rsidR="00C256AC" w:rsidRPr="00C256AC" w:rsidTr="003A6E2C">
        <w:trPr>
          <w:trHeight w:val="289"/>
          <w:jc w:val="center"/>
        </w:trPr>
        <w:tc>
          <w:tcPr>
            <w:tcW w:w="4511" w:type="dxa"/>
            <w:shd w:val="clear" w:color="auto" w:fill="auto"/>
            <w:noWrap/>
            <w:vAlign w:val="bottom"/>
            <w:hideMark/>
          </w:tcPr>
          <w:p w:rsidR="00C256AC" w:rsidRPr="00C256AC" w:rsidRDefault="00C256AC" w:rsidP="002F65CE">
            <w:pPr>
              <w:ind w:left="428"/>
              <w:rPr>
                <w:rFonts w:ascii="Arial" w:eastAsia="Times New Roman" w:hAnsi="Arial" w:cs="Arial"/>
                <w:color w:val="000000"/>
                <w:sz w:val="22"/>
                <w:szCs w:val="22"/>
              </w:rPr>
            </w:pPr>
            <w:r w:rsidRPr="00C256AC">
              <w:rPr>
                <w:rFonts w:ascii="Arial" w:eastAsia="Times New Roman" w:hAnsi="Arial" w:cs="Arial"/>
                <w:color w:val="000000"/>
                <w:sz w:val="22"/>
                <w:szCs w:val="22"/>
              </w:rPr>
              <w:t xml:space="preserve">Retail Trade                                                                                                                                                                                                                                                       </w:t>
            </w:r>
          </w:p>
        </w:tc>
        <w:tc>
          <w:tcPr>
            <w:tcW w:w="1804"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26</w:t>
            </w:r>
          </w:p>
        </w:tc>
        <w:tc>
          <w:tcPr>
            <w:tcW w:w="1495"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264</w:t>
            </w:r>
          </w:p>
        </w:tc>
        <w:tc>
          <w:tcPr>
            <w:tcW w:w="1541" w:type="dxa"/>
            <w:vAlign w:val="bottom"/>
          </w:tcPr>
          <w:p w:rsidR="00C256AC" w:rsidRPr="00C256AC" w:rsidRDefault="00C256AC">
            <w:pPr>
              <w:jc w:val="right"/>
              <w:rPr>
                <w:rFonts w:ascii="Arial" w:hAnsi="Arial" w:cs="Arial"/>
                <w:color w:val="000000"/>
                <w:sz w:val="22"/>
                <w:szCs w:val="22"/>
              </w:rPr>
            </w:pPr>
            <w:r w:rsidRPr="00C256AC">
              <w:rPr>
                <w:rFonts w:ascii="Arial" w:hAnsi="Arial" w:cs="Arial"/>
                <w:bCs/>
                <w:color w:val="000000"/>
                <w:sz w:val="22"/>
                <w:szCs w:val="22"/>
              </w:rPr>
              <w:t>12%</w:t>
            </w:r>
          </w:p>
        </w:tc>
        <w:tc>
          <w:tcPr>
            <w:tcW w:w="1246"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 xml:space="preserve">  $ 23,694 </w:t>
            </w:r>
          </w:p>
        </w:tc>
      </w:tr>
      <w:tr w:rsidR="00C256AC" w:rsidRPr="00C256AC" w:rsidTr="003A6E2C">
        <w:trPr>
          <w:trHeight w:val="289"/>
          <w:jc w:val="center"/>
        </w:trPr>
        <w:tc>
          <w:tcPr>
            <w:tcW w:w="4511" w:type="dxa"/>
            <w:shd w:val="clear" w:color="auto" w:fill="auto"/>
            <w:noWrap/>
            <w:vAlign w:val="bottom"/>
            <w:hideMark/>
          </w:tcPr>
          <w:p w:rsidR="00C256AC" w:rsidRPr="00C256AC" w:rsidRDefault="00C256AC" w:rsidP="00113175">
            <w:pPr>
              <w:ind w:left="428"/>
              <w:rPr>
                <w:rFonts w:ascii="Arial" w:eastAsia="Times New Roman" w:hAnsi="Arial" w:cs="Arial"/>
                <w:color w:val="000000"/>
                <w:sz w:val="22"/>
                <w:szCs w:val="22"/>
              </w:rPr>
            </w:pPr>
            <w:r w:rsidRPr="00C256AC">
              <w:rPr>
                <w:rFonts w:ascii="Arial" w:eastAsia="Times New Roman" w:hAnsi="Arial" w:cs="Arial"/>
                <w:color w:val="000000"/>
                <w:sz w:val="22"/>
                <w:szCs w:val="22"/>
              </w:rPr>
              <w:t>Transportation and Warehousing</w:t>
            </w:r>
          </w:p>
        </w:tc>
        <w:tc>
          <w:tcPr>
            <w:tcW w:w="1804"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6</w:t>
            </w:r>
          </w:p>
        </w:tc>
        <w:tc>
          <w:tcPr>
            <w:tcW w:w="1495"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85</w:t>
            </w:r>
          </w:p>
        </w:tc>
        <w:tc>
          <w:tcPr>
            <w:tcW w:w="1541" w:type="dxa"/>
            <w:vAlign w:val="bottom"/>
          </w:tcPr>
          <w:p w:rsidR="00C256AC" w:rsidRPr="00C256AC" w:rsidRDefault="00C256AC">
            <w:pPr>
              <w:jc w:val="right"/>
              <w:rPr>
                <w:rFonts w:ascii="Arial" w:hAnsi="Arial" w:cs="Arial"/>
                <w:color w:val="000000"/>
                <w:sz w:val="22"/>
                <w:szCs w:val="22"/>
              </w:rPr>
            </w:pPr>
            <w:r w:rsidRPr="00C256AC">
              <w:rPr>
                <w:rFonts w:ascii="Arial" w:hAnsi="Arial" w:cs="Arial"/>
                <w:bCs/>
                <w:color w:val="000000"/>
                <w:sz w:val="22"/>
                <w:szCs w:val="22"/>
              </w:rPr>
              <w:t>4%</w:t>
            </w:r>
          </w:p>
        </w:tc>
        <w:tc>
          <w:tcPr>
            <w:tcW w:w="1246"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 xml:space="preserve">   $ 31,654 </w:t>
            </w:r>
          </w:p>
        </w:tc>
      </w:tr>
      <w:tr w:rsidR="00C256AC" w:rsidRPr="00C256AC" w:rsidTr="003A6E2C">
        <w:trPr>
          <w:trHeight w:val="289"/>
          <w:jc w:val="center"/>
        </w:trPr>
        <w:tc>
          <w:tcPr>
            <w:tcW w:w="4511" w:type="dxa"/>
            <w:shd w:val="clear" w:color="auto" w:fill="auto"/>
            <w:noWrap/>
            <w:vAlign w:val="bottom"/>
            <w:hideMark/>
          </w:tcPr>
          <w:p w:rsidR="00C256AC" w:rsidRPr="00C256AC" w:rsidRDefault="00C256AC" w:rsidP="002F65CE">
            <w:pPr>
              <w:ind w:left="428"/>
              <w:rPr>
                <w:rFonts w:ascii="Arial" w:eastAsia="Times New Roman" w:hAnsi="Arial" w:cs="Arial"/>
                <w:color w:val="000000"/>
                <w:sz w:val="22"/>
                <w:szCs w:val="22"/>
              </w:rPr>
            </w:pPr>
            <w:r w:rsidRPr="00C256AC">
              <w:rPr>
                <w:rFonts w:ascii="Arial" w:eastAsia="Times New Roman" w:hAnsi="Arial" w:cs="Arial"/>
                <w:color w:val="000000"/>
                <w:sz w:val="22"/>
                <w:szCs w:val="22"/>
              </w:rPr>
              <w:t xml:space="preserve">Information                                                                                                                                                                                                                                                    </w:t>
            </w:r>
          </w:p>
        </w:tc>
        <w:tc>
          <w:tcPr>
            <w:tcW w:w="1804" w:type="dxa"/>
            <w:vAlign w:val="bottom"/>
          </w:tcPr>
          <w:p w:rsidR="00C256AC" w:rsidRPr="00C256AC" w:rsidRDefault="00C256AC" w:rsidP="002F65CE">
            <w:pPr>
              <w:jc w:val="right"/>
              <w:rPr>
                <w:rFonts w:ascii="Arial" w:eastAsia="Times New Roman" w:hAnsi="Arial" w:cs="Arial"/>
                <w:color w:val="000000"/>
                <w:sz w:val="22"/>
                <w:szCs w:val="22"/>
              </w:rPr>
            </w:pPr>
            <w:r w:rsidRPr="00C256AC">
              <w:rPr>
                <w:rFonts w:ascii="Arial" w:eastAsia="Times New Roman" w:hAnsi="Arial" w:cs="Arial"/>
                <w:color w:val="000000"/>
                <w:sz w:val="22"/>
                <w:szCs w:val="22"/>
              </w:rPr>
              <w:t>3</w:t>
            </w:r>
          </w:p>
        </w:tc>
        <w:tc>
          <w:tcPr>
            <w:tcW w:w="1495" w:type="dxa"/>
            <w:vAlign w:val="bottom"/>
          </w:tcPr>
          <w:p w:rsidR="00C256AC" w:rsidRPr="00C256AC" w:rsidRDefault="00C256AC" w:rsidP="002F65CE">
            <w:pPr>
              <w:jc w:val="right"/>
              <w:rPr>
                <w:rFonts w:ascii="Arial" w:eastAsia="Times New Roman" w:hAnsi="Arial" w:cs="Arial"/>
                <w:color w:val="000000"/>
                <w:sz w:val="22"/>
                <w:szCs w:val="22"/>
              </w:rPr>
            </w:pPr>
            <w:r w:rsidRPr="00C256AC">
              <w:rPr>
                <w:rFonts w:ascii="Arial" w:eastAsia="Times New Roman" w:hAnsi="Arial" w:cs="Arial"/>
                <w:color w:val="000000"/>
                <w:sz w:val="22"/>
                <w:szCs w:val="22"/>
              </w:rPr>
              <w:t>c</w:t>
            </w:r>
          </w:p>
        </w:tc>
        <w:tc>
          <w:tcPr>
            <w:tcW w:w="1541" w:type="dxa"/>
            <w:vAlign w:val="bottom"/>
          </w:tcPr>
          <w:p w:rsidR="00C256AC" w:rsidRPr="00C256AC" w:rsidRDefault="00C256AC">
            <w:pPr>
              <w:jc w:val="right"/>
              <w:rPr>
                <w:rFonts w:ascii="Arial" w:hAnsi="Arial" w:cs="Arial"/>
                <w:color w:val="000000"/>
                <w:sz w:val="22"/>
                <w:szCs w:val="22"/>
              </w:rPr>
            </w:pPr>
            <w:r w:rsidRPr="00C256AC">
              <w:rPr>
                <w:rFonts w:ascii="Arial" w:hAnsi="Arial" w:cs="Arial"/>
                <w:bCs/>
                <w:color w:val="000000"/>
                <w:sz w:val="22"/>
                <w:szCs w:val="22"/>
              </w:rPr>
              <w:t>c</w:t>
            </w:r>
          </w:p>
        </w:tc>
        <w:tc>
          <w:tcPr>
            <w:tcW w:w="1246" w:type="dxa"/>
            <w:vAlign w:val="bottom"/>
          </w:tcPr>
          <w:p w:rsidR="00C256AC" w:rsidRPr="00C256AC" w:rsidRDefault="00C256AC" w:rsidP="002F65CE">
            <w:pPr>
              <w:jc w:val="right"/>
              <w:rPr>
                <w:rFonts w:ascii="Arial" w:eastAsia="Times New Roman" w:hAnsi="Arial" w:cs="Arial"/>
                <w:color w:val="000000"/>
                <w:sz w:val="22"/>
                <w:szCs w:val="22"/>
              </w:rPr>
            </w:pPr>
            <w:r w:rsidRPr="00C256AC">
              <w:rPr>
                <w:rFonts w:ascii="Arial" w:eastAsia="Times New Roman" w:hAnsi="Arial" w:cs="Arial"/>
                <w:color w:val="000000"/>
                <w:sz w:val="22"/>
                <w:szCs w:val="22"/>
              </w:rPr>
              <w:t>c</w:t>
            </w:r>
          </w:p>
        </w:tc>
      </w:tr>
      <w:tr w:rsidR="00C256AC" w:rsidRPr="00C256AC" w:rsidTr="003A6E2C">
        <w:trPr>
          <w:trHeight w:val="289"/>
          <w:jc w:val="center"/>
        </w:trPr>
        <w:tc>
          <w:tcPr>
            <w:tcW w:w="4511" w:type="dxa"/>
            <w:shd w:val="clear" w:color="auto" w:fill="auto"/>
            <w:noWrap/>
            <w:vAlign w:val="bottom"/>
            <w:hideMark/>
          </w:tcPr>
          <w:p w:rsidR="00C256AC" w:rsidRPr="00C256AC" w:rsidRDefault="00C256AC" w:rsidP="002F65CE">
            <w:pPr>
              <w:ind w:left="428"/>
              <w:rPr>
                <w:rFonts w:ascii="Arial" w:eastAsia="Times New Roman" w:hAnsi="Arial" w:cs="Arial"/>
                <w:color w:val="000000"/>
                <w:sz w:val="22"/>
                <w:szCs w:val="22"/>
              </w:rPr>
            </w:pPr>
            <w:r w:rsidRPr="00C256AC">
              <w:rPr>
                <w:rFonts w:ascii="Arial" w:eastAsia="Times New Roman" w:hAnsi="Arial" w:cs="Arial"/>
                <w:color w:val="000000"/>
                <w:sz w:val="22"/>
                <w:szCs w:val="22"/>
              </w:rPr>
              <w:t xml:space="preserve">Financial Activities                                                                                                                                                                                                                                           </w:t>
            </w:r>
          </w:p>
        </w:tc>
        <w:tc>
          <w:tcPr>
            <w:tcW w:w="1804" w:type="dxa"/>
            <w:vAlign w:val="bottom"/>
          </w:tcPr>
          <w:p w:rsidR="00C256AC" w:rsidRPr="00C256AC" w:rsidRDefault="00C256AC" w:rsidP="002F65CE">
            <w:pPr>
              <w:jc w:val="right"/>
              <w:rPr>
                <w:rFonts w:ascii="Arial" w:eastAsia="Times New Roman" w:hAnsi="Arial" w:cs="Arial"/>
                <w:color w:val="000000"/>
                <w:sz w:val="22"/>
                <w:szCs w:val="22"/>
              </w:rPr>
            </w:pPr>
            <w:r w:rsidRPr="00C256AC">
              <w:rPr>
                <w:rFonts w:ascii="Arial" w:eastAsia="Times New Roman" w:hAnsi="Arial" w:cs="Arial"/>
                <w:color w:val="000000"/>
                <w:sz w:val="22"/>
                <w:szCs w:val="22"/>
              </w:rPr>
              <w:t>16</w:t>
            </w:r>
          </w:p>
        </w:tc>
        <w:tc>
          <w:tcPr>
            <w:tcW w:w="1495" w:type="dxa"/>
            <w:vAlign w:val="bottom"/>
          </w:tcPr>
          <w:p w:rsidR="00C256AC" w:rsidRPr="00C256AC" w:rsidRDefault="00C256AC" w:rsidP="002F65CE">
            <w:pPr>
              <w:jc w:val="right"/>
              <w:rPr>
                <w:rFonts w:ascii="Arial" w:eastAsia="Times New Roman" w:hAnsi="Arial" w:cs="Arial"/>
                <w:color w:val="000000"/>
                <w:sz w:val="22"/>
                <w:szCs w:val="22"/>
              </w:rPr>
            </w:pPr>
            <w:r w:rsidRPr="00C256AC">
              <w:rPr>
                <w:rFonts w:ascii="Arial" w:eastAsia="Times New Roman" w:hAnsi="Arial" w:cs="Arial"/>
                <w:color w:val="000000"/>
                <w:sz w:val="22"/>
                <w:szCs w:val="22"/>
              </w:rPr>
              <w:t>46</w:t>
            </w:r>
          </w:p>
        </w:tc>
        <w:tc>
          <w:tcPr>
            <w:tcW w:w="1541" w:type="dxa"/>
            <w:vAlign w:val="bottom"/>
          </w:tcPr>
          <w:p w:rsidR="00C256AC" w:rsidRPr="00C256AC" w:rsidRDefault="00C256AC">
            <w:pPr>
              <w:jc w:val="right"/>
              <w:rPr>
                <w:rFonts w:ascii="Arial" w:hAnsi="Arial" w:cs="Arial"/>
                <w:color w:val="000000"/>
                <w:sz w:val="22"/>
                <w:szCs w:val="22"/>
              </w:rPr>
            </w:pPr>
            <w:r w:rsidRPr="00C256AC">
              <w:rPr>
                <w:rFonts w:ascii="Arial" w:hAnsi="Arial" w:cs="Arial"/>
                <w:bCs/>
                <w:color w:val="000000"/>
                <w:sz w:val="22"/>
                <w:szCs w:val="22"/>
              </w:rPr>
              <w:t>2%</w:t>
            </w:r>
          </w:p>
        </w:tc>
        <w:tc>
          <w:tcPr>
            <w:tcW w:w="1246"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 xml:space="preserve">  $ 21,731 </w:t>
            </w:r>
          </w:p>
        </w:tc>
      </w:tr>
      <w:tr w:rsidR="00C256AC" w:rsidRPr="00C256AC" w:rsidTr="003A6E2C">
        <w:trPr>
          <w:trHeight w:val="289"/>
          <w:jc w:val="center"/>
        </w:trPr>
        <w:tc>
          <w:tcPr>
            <w:tcW w:w="4511" w:type="dxa"/>
            <w:shd w:val="clear" w:color="auto" w:fill="auto"/>
            <w:noWrap/>
            <w:vAlign w:val="bottom"/>
            <w:hideMark/>
          </w:tcPr>
          <w:p w:rsidR="00C256AC" w:rsidRPr="00C256AC" w:rsidRDefault="00C256AC" w:rsidP="002F65CE">
            <w:pPr>
              <w:ind w:left="428"/>
              <w:rPr>
                <w:rFonts w:ascii="Arial" w:eastAsia="Times New Roman" w:hAnsi="Arial" w:cs="Arial"/>
                <w:color w:val="000000"/>
                <w:sz w:val="22"/>
                <w:szCs w:val="22"/>
              </w:rPr>
            </w:pPr>
            <w:r w:rsidRPr="00C256AC">
              <w:rPr>
                <w:rFonts w:ascii="Arial" w:eastAsia="Times New Roman" w:hAnsi="Arial" w:cs="Arial"/>
                <w:color w:val="000000"/>
                <w:sz w:val="22"/>
                <w:szCs w:val="22"/>
              </w:rPr>
              <w:t>Professional and Technical Services</w:t>
            </w:r>
          </w:p>
        </w:tc>
        <w:tc>
          <w:tcPr>
            <w:tcW w:w="1804"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14</w:t>
            </w:r>
          </w:p>
        </w:tc>
        <w:tc>
          <w:tcPr>
            <w:tcW w:w="1495"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22</w:t>
            </w:r>
          </w:p>
        </w:tc>
        <w:tc>
          <w:tcPr>
            <w:tcW w:w="1541" w:type="dxa"/>
            <w:vAlign w:val="bottom"/>
          </w:tcPr>
          <w:p w:rsidR="00C256AC" w:rsidRPr="00C256AC" w:rsidRDefault="00C256AC">
            <w:pPr>
              <w:jc w:val="right"/>
              <w:rPr>
                <w:rFonts w:ascii="Arial" w:hAnsi="Arial" w:cs="Arial"/>
                <w:color w:val="000000"/>
                <w:sz w:val="22"/>
                <w:szCs w:val="22"/>
              </w:rPr>
            </w:pPr>
            <w:r w:rsidRPr="00C256AC">
              <w:rPr>
                <w:rFonts w:ascii="Arial" w:hAnsi="Arial" w:cs="Arial"/>
                <w:bCs/>
                <w:color w:val="000000"/>
                <w:sz w:val="22"/>
                <w:szCs w:val="22"/>
              </w:rPr>
              <w:t>1%</w:t>
            </w:r>
          </w:p>
        </w:tc>
        <w:tc>
          <w:tcPr>
            <w:tcW w:w="1246"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$ 30,406</w:t>
            </w:r>
          </w:p>
        </w:tc>
      </w:tr>
      <w:tr w:rsidR="00C256AC" w:rsidRPr="00C256AC" w:rsidTr="003A6E2C">
        <w:trPr>
          <w:trHeight w:val="289"/>
          <w:jc w:val="center"/>
        </w:trPr>
        <w:tc>
          <w:tcPr>
            <w:tcW w:w="4511" w:type="dxa"/>
            <w:shd w:val="clear" w:color="auto" w:fill="auto"/>
            <w:noWrap/>
            <w:vAlign w:val="bottom"/>
            <w:hideMark/>
          </w:tcPr>
          <w:p w:rsidR="00C256AC" w:rsidRPr="00C256AC" w:rsidRDefault="00C256AC" w:rsidP="002F65CE">
            <w:pPr>
              <w:ind w:left="428"/>
              <w:rPr>
                <w:rFonts w:ascii="Arial" w:eastAsia="Times New Roman" w:hAnsi="Arial" w:cs="Arial"/>
                <w:color w:val="000000"/>
                <w:sz w:val="22"/>
                <w:szCs w:val="22"/>
              </w:rPr>
            </w:pPr>
            <w:r w:rsidRPr="00C256AC">
              <w:rPr>
                <w:rFonts w:ascii="Arial" w:eastAsia="Times New Roman" w:hAnsi="Arial" w:cs="Arial"/>
                <w:color w:val="000000"/>
                <w:sz w:val="22"/>
                <w:szCs w:val="22"/>
              </w:rPr>
              <w:t>Management of Companies and Enterprises</w:t>
            </w:r>
          </w:p>
        </w:tc>
        <w:tc>
          <w:tcPr>
            <w:tcW w:w="1804"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1</w:t>
            </w:r>
          </w:p>
        </w:tc>
        <w:tc>
          <w:tcPr>
            <w:tcW w:w="1495"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c</w:t>
            </w:r>
          </w:p>
        </w:tc>
        <w:tc>
          <w:tcPr>
            <w:tcW w:w="1541" w:type="dxa"/>
            <w:vAlign w:val="bottom"/>
          </w:tcPr>
          <w:p w:rsidR="00C256AC" w:rsidRPr="00C256AC" w:rsidRDefault="00C256AC">
            <w:pPr>
              <w:jc w:val="right"/>
              <w:rPr>
                <w:rFonts w:ascii="Arial" w:hAnsi="Arial" w:cs="Arial"/>
                <w:color w:val="000000"/>
                <w:sz w:val="22"/>
                <w:szCs w:val="22"/>
              </w:rPr>
            </w:pPr>
            <w:r w:rsidRPr="00C256AC">
              <w:rPr>
                <w:rFonts w:ascii="Arial" w:hAnsi="Arial" w:cs="Arial"/>
                <w:bCs/>
                <w:color w:val="000000"/>
                <w:sz w:val="22"/>
                <w:szCs w:val="22"/>
              </w:rPr>
              <w:t>c</w:t>
            </w:r>
          </w:p>
        </w:tc>
        <w:tc>
          <w:tcPr>
            <w:tcW w:w="1246"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c</w:t>
            </w:r>
          </w:p>
        </w:tc>
      </w:tr>
      <w:tr w:rsidR="00C256AC" w:rsidRPr="00C256AC" w:rsidTr="003A6E2C">
        <w:trPr>
          <w:trHeight w:val="289"/>
          <w:jc w:val="center"/>
        </w:trPr>
        <w:tc>
          <w:tcPr>
            <w:tcW w:w="4511" w:type="dxa"/>
            <w:shd w:val="clear" w:color="auto" w:fill="auto"/>
            <w:noWrap/>
            <w:vAlign w:val="bottom"/>
            <w:hideMark/>
          </w:tcPr>
          <w:p w:rsidR="00C256AC" w:rsidRPr="00C256AC" w:rsidRDefault="00C256AC" w:rsidP="002F65CE">
            <w:pPr>
              <w:ind w:left="428"/>
              <w:rPr>
                <w:rFonts w:ascii="Arial" w:eastAsia="Times New Roman" w:hAnsi="Arial" w:cs="Arial"/>
                <w:color w:val="000000"/>
                <w:sz w:val="22"/>
                <w:szCs w:val="22"/>
              </w:rPr>
            </w:pPr>
            <w:r w:rsidRPr="00C256AC">
              <w:rPr>
                <w:rFonts w:ascii="Arial" w:eastAsia="Times New Roman" w:hAnsi="Arial" w:cs="Arial"/>
                <w:color w:val="000000"/>
                <w:sz w:val="22"/>
                <w:szCs w:val="22"/>
              </w:rPr>
              <w:t>Administrative and Waste Services</w:t>
            </w:r>
          </w:p>
        </w:tc>
        <w:tc>
          <w:tcPr>
            <w:tcW w:w="1804"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10</w:t>
            </w:r>
          </w:p>
        </w:tc>
        <w:tc>
          <w:tcPr>
            <w:tcW w:w="1495"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39</w:t>
            </w:r>
          </w:p>
        </w:tc>
        <w:tc>
          <w:tcPr>
            <w:tcW w:w="1541" w:type="dxa"/>
            <w:vAlign w:val="bottom"/>
          </w:tcPr>
          <w:p w:rsidR="00C256AC" w:rsidRPr="00C256AC" w:rsidRDefault="00C256AC">
            <w:pPr>
              <w:jc w:val="right"/>
              <w:rPr>
                <w:rFonts w:ascii="Arial" w:hAnsi="Arial" w:cs="Arial"/>
                <w:color w:val="000000"/>
                <w:sz w:val="22"/>
                <w:szCs w:val="22"/>
              </w:rPr>
            </w:pPr>
            <w:r w:rsidRPr="00C256AC">
              <w:rPr>
                <w:rFonts w:ascii="Arial" w:hAnsi="Arial" w:cs="Arial"/>
                <w:bCs/>
                <w:color w:val="000000"/>
                <w:sz w:val="22"/>
                <w:szCs w:val="22"/>
              </w:rPr>
              <w:t>2%</w:t>
            </w:r>
          </w:p>
        </w:tc>
        <w:tc>
          <w:tcPr>
            <w:tcW w:w="1246" w:type="dxa"/>
            <w:vAlign w:val="bottom"/>
          </w:tcPr>
          <w:p w:rsidR="00C256AC" w:rsidRPr="00C256AC" w:rsidRDefault="00C256AC" w:rsidP="00152155">
            <w:pPr>
              <w:jc w:val="right"/>
              <w:rPr>
                <w:rFonts w:ascii="Arial" w:hAnsi="Arial" w:cs="Arial"/>
                <w:color w:val="000000"/>
                <w:sz w:val="22"/>
                <w:szCs w:val="22"/>
              </w:rPr>
            </w:pPr>
            <w:r w:rsidRPr="00C256AC">
              <w:rPr>
                <w:rFonts w:ascii="Arial" w:hAnsi="Arial" w:cs="Arial"/>
                <w:color w:val="000000"/>
                <w:sz w:val="22"/>
                <w:szCs w:val="22"/>
              </w:rPr>
              <w:t xml:space="preserve">$ 20,405 </w:t>
            </w:r>
          </w:p>
        </w:tc>
      </w:tr>
      <w:tr w:rsidR="00C256AC" w:rsidRPr="00C256AC" w:rsidTr="003A6E2C">
        <w:trPr>
          <w:trHeight w:val="289"/>
          <w:jc w:val="center"/>
        </w:trPr>
        <w:tc>
          <w:tcPr>
            <w:tcW w:w="4511" w:type="dxa"/>
            <w:shd w:val="clear" w:color="auto" w:fill="auto"/>
            <w:noWrap/>
            <w:vAlign w:val="bottom"/>
            <w:hideMark/>
          </w:tcPr>
          <w:p w:rsidR="00C256AC" w:rsidRPr="00C256AC" w:rsidRDefault="00C256AC" w:rsidP="002F65CE">
            <w:pPr>
              <w:ind w:left="428"/>
              <w:rPr>
                <w:rFonts w:ascii="Arial" w:eastAsia="Times New Roman" w:hAnsi="Arial" w:cs="Arial"/>
                <w:color w:val="000000"/>
                <w:sz w:val="22"/>
                <w:szCs w:val="22"/>
              </w:rPr>
            </w:pPr>
            <w:r w:rsidRPr="00C256AC">
              <w:rPr>
                <w:rFonts w:ascii="Arial" w:eastAsia="Times New Roman" w:hAnsi="Arial" w:cs="Arial"/>
                <w:color w:val="000000"/>
                <w:sz w:val="22"/>
                <w:szCs w:val="22"/>
              </w:rPr>
              <w:t>Educational Services</w:t>
            </w:r>
          </w:p>
        </w:tc>
        <w:tc>
          <w:tcPr>
            <w:tcW w:w="1804"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3</w:t>
            </w:r>
          </w:p>
        </w:tc>
        <w:tc>
          <w:tcPr>
            <w:tcW w:w="1495"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c</w:t>
            </w:r>
          </w:p>
        </w:tc>
        <w:tc>
          <w:tcPr>
            <w:tcW w:w="1541" w:type="dxa"/>
            <w:vAlign w:val="bottom"/>
          </w:tcPr>
          <w:p w:rsidR="00C256AC" w:rsidRPr="00C256AC" w:rsidRDefault="00C256AC">
            <w:pPr>
              <w:jc w:val="right"/>
              <w:rPr>
                <w:rFonts w:ascii="Arial" w:hAnsi="Arial" w:cs="Arial"/>
                <w:color w:val="000000"/>
                <w:sz w:val="22"/>
                <w:szCs w:val="22"/>
              </w:rPr>
            </w:pPr>
            <w:r w:rsidRPr="00C256AC">
              <w:rPr>
                <w:rFonts w:ascii="Arial" w:hAnsi="Arial" w:cs="Arial"/>
                <w:bCs/>
                <w:color w:val="000000"/>
                <w:sz w:val="22"/>
                <w:szCs w:val="22"/>
              </w:rPr>
              <w:t>c</w:t>
            </w:r>
          </w:p>
        </w:tc>
        <w:tc>
          <w:tcPr>
            <w:tcW w:w="1246"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c</w:t>
            </w:r>
          </w:p>
        </w:tc>
      </w:tr>
      <w:tr w:rsidR="00C256AC" w:rsidRPr="00C256AC" w:rsidTr="003A6E2C">
        <w:trPr>
          <w:trHeight w:val="289"/>
          <w:jc w:val="center"/>
        </w:trPr>
        <w:tc>
          <w:tcPr>
            <w:tcW w:w="4511" w:type="dxa"/>
            <w:shd w:val="clear" w:color="auto" w:fill="auto"/>
            <w:noWrap/>
            <w:vAlign w:val="bottom"/>
            <w:hideMark/>
          </w:tcPr>
          <w:p w:rsidR="00C256AC" w:rsidRPr="00C256AC" w:rsidRDefault="00C256AC" w:rsidP="002F65CE">
            <w:pPr>
              <w:ind w:left="428"/>
              <w:rPr>
                <w:rFonts w:ascii="Arial" w:eastAsia="Times New Roman" w:hAnsi="Arial" w:cs="Arial"/>
                <w:color w:val="000000"/>
                <w:sz w:val="22"/>
                <w:szCs w:val="22"/>
              </w:rPr>
            </w:pPr>
            <w:r w:rsidRPr="00C256AC">
              <w:rPr>
                <w:rFonts w:ascii="Arial" w:eastAsia="Times New Roman" w:hAnsi="Arial" w:cs="Arial"/>
                <w:color w:val="000000"/>
                <w:sz w:val="22"/>
                <w:szCs w:val="22"/>
              </w:rPr>
              <w:t>Health Care and Social Assistance</w:t>
            </w:r>
          </w:p>
        </w:tc>
        <w:tc>
          <w:tcPr>
            <w:tcW w:w="1804"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30</w:t>
            </w:r>
          </w:p>
        </w:tc>
        <w:tc>
          <w:tcPr>
            <w:tcW w:w="1495"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230</w:t>
            </w:r>
          </w:p>
        </w:tc>
        <w:tc>
          <w:tcPr>
            <w:tcW w:w="1541" w:type="dxa"/>
            <w:vAlign w:val="bottom"/>
          </w:tcPr>
          <w:p w:rsidR="00C256AC" w:rsidRPr="00C256AC" w:rsidRDefault="00C256AC">
            <w:pPr>
              <w:jc w:val="right"/>
              <w:rPr>
                <w:rFonts w:ascii="Arial" w:hAnsi="Arial" w:cs="Arial"/>
                <w:color w:val="000000"/>
                <w:sz w:val="22"/>
                <w:szCs w:val="22"/>
              </w:rPr>
            </w:pPr>
            <w:r w:rsidRPr="00C256AC">
              <w:rPr>
                <w:rFonts w:ascii="Arial" w:hAnsi="Arial" w:cs="Arial"/>
                <w:bCs/>
                <w:color w:val="000000"/>
                <w:sz w:val="22"/>
                <w:szCs w:val="22"/>
              </w:rPr>
              <w:t>10%</w:t>
            </w:r>
          </w:p>
        </w:tc>
        <w:tc>
          <w:tcPr>
            <w:tcW w:w="1246"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 xml:space="preserve">   $ 26,543 </w:t>
            </w:r>
          </w:p>
        </w:tc>
      </w:tr>
      <w:tr w:rsidR="00C256AC" w:rsidRPr="00C256AC" w:rsidTr="003A6E2C">
        <w:trPr>
          <w:trHeight w:val="289"/>
          <w:jc w:val="center"/>
        </w:trPr>
        <w:tc>
          <w:tcPr>
            <w:tcW w:w="4511" w:type="dxa"/>
            <w:shd w:val="clear" w:color="auto" w:fill="auto"/>
            <w:noWrap/>
            <w:vAlign w:val="bottom"/>
            <w:hideMark/>
          </w:tcPr>
          <w:p w:rsidR="00C256AC" w:rsidRPr="00C256AC" w:rsidRDefault="00C256AC" w:rsidP="002F65CE">
            <w:pPr>
              <w:ind w:left="428"/>
              <w:rPr>
                <w:rFonts w:ascii="Arial" w:eastAsia="Times New Roman" w:hAnsi="Arial" w:cs="Arial"/>
                <w:color w:val="000000"/>
                <w:sz w:val="22"/>
                <w:szCs w:val="22"/>
              </w:rPr>
            </w:pPr>
            <w:r w:rsidRPr="00C256AC">
              <w:rPr>
                <w:rFonts w:ascii="Arial" w:eastAsia="Times New Roman" w:hAnsi="Arial" w:cs="Arial"/>
                <w:color w:val="000000"/>
                <w:sz w:val="22"/>
                <w:szCs w:val="22"/>
              </w:rPr>
              <w:t>Arts, Entertainment</w:t>
            </w:r>
            <w:r w:rsidR="008F779E">
              <w:rPr>
                <w:rFonts w:ascii="Arial" w:eastAsia="Times New Roman" w:hAnsi="Arial" w:cs="Arial"/>
                <w:color w:val="000000"/>
                <w:sz w:val="22"/>
                <w:szCs w:val="22"/>
              </w:rPr>
              <w:t>,</w:t>
            </w:r>
            <w:r w:rsidRPr="00C256AC">
              <w:rPr>
                <w:rFonts w:ascii="Arial" w:eastAsia="Times New Roman" w:hAnsi="Arial" w:cs="Arial"/>
                <w:color w:val="000000"/>
                <w:sz w:val="22"/>
                <w:szCs w:val="22"/>
              </w:rPr>
              <w:t xml:space="preserve"> and Recreation</w:t>
            </w:r>
          </w:p>
        </w:tc>
        <w:tc>
          <w:tcPr>
            <w:tcW w:w="1804"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5</w:t>
            </w:r>
          </w:p>
        </w:tc>
        <w:tc>
          <w:tcPr>
            <w:tcW w:w="1495"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c</w:t>
            </w:r>
          </w:p>
        </w:tc>
        <w:tc>
          <w:tcPr>
            <w:tcW w:w="1541" w:type="dxa"/>
            <w:vAlign w:val="bottom"/>
          </w:tcPr>
          <w:p w:rsidR="00C256AC" w:rsidRPr="00C256AC" w:rsidRDefault="00C256AC">
            <w:pPr>
              <w:jc w:val="right"/>
              <w:rPr>
                <w:rFonts w:ascii="Arial" w:hAnsi="Arial" w:cs="Arial"/>
                <w:color w:val="000000"/>
                <w:sz w:val="22"/>
                <w:szCs w:val="22"/>
              </w:rPr>
            </w:pPr>
            <w:r w:rsidRPr="00C256AC">
              <w:rPr>
                <w:rFonts w:ascii="Arial" w:hAnsi="Arial" w:cs="Arial"/>
                <w:bCs/>
                <w:color w:val="000000"/>
                <w:sz w:val="22"/>
                <w:szCs w:val="22"/>
              </w:rPr>
              <w:t>c</w:t>
            </w:r>
          </w:p>
        </w:tc>
        <w:tc>
          <w:tcPr>
            <w:tcW w:w="1246"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c</w:t>
            </w:r>
          </w:p>
        </w:tc>
      </w:tr>
      <w:tr w:rsidR="00C256AC" w:rsidRPr="00C256AC" w:rsidTr="003A6E2C">
        <w:trPr>
          <w:trHeight w:val="289"/>
          <w:jc w:val="center"/>
        </w:trPr>
        <w:tc>
          <w:tcPr>
            <w:tcW w:w="4511" w:type="dxa"/>
            <w:shd w:val="clear" w:color="auto" w:fill="auto"/>
            <w:noWrap/>
            <w:vAlign w:val="bottom"/>
            <w:hideMark/>
          </w:tcPr>
          <w:p w:rsidR="00C256AC" w:rsidRPr="00C256AC" w:rsidRDefault="00C256AC" w:rsidP="002F65CE">
            <w:pPr>
              <w:ind w:left="428"/>
              <w:rPr>
                <w:rFonts w:ascii="Arial" w:eastAsia="Times New Roman" w:hAnsi="Arial" w:cs="Arial"/>
                <w:color w:val="000000"/>
                <w:sz w:val="22"/>
                <w:szCs w:val="22"/>
              </w:rPr>
            </w:pPr>
            <w:r w:rsidRPr="00C256AC">
              <w:rPr>
                <w:rFonts w:ascii="Arial" w:eastAsia="Times New Roman" w:hAnsi="Arial" w:cs="Arial"/>
                <w:color w:val="000000"/>
                <w:sz w:val="22"/>
                <w:szCs w:val="22"/>
              </w:rPr>
              <w:t>Accommodation and Food Services</w:t>
            </w:r>
          </w:p>
        </w:tc>
        <w:tc>
          <w:tcPr>
            <w:tcW w:w="1804"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16</w:t>
            </w:r>
          </w:p>
        </w:tc>
        <w:tc>
          <w:tcPr>
            <w:tcW w:w="1495"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156</w:t>
            </w:r>
          </w:p>
        </w:tc>
        <w:tc>
          <w:tcPr>
            <w:tcW w:w="1541" w:type="dxa"/>
            <w:vAlign w:val="bottom"/>
          </w:tcPr>
          <w:p w:rsidR="00C256AC" w:rsidRPr="00C256AC" w:rsidRDefault="00C256AC">
            <w:pPr>
              <w:jc w:val="right"/>
              <w:rPr>
                <w:rFonts w:ascii="Arial" w:hAnsi="Arial" w:cs="Arial"/>
                <w:color w:val="000000"/>
                <w:sz w:val="22"/>
                <w:szCs w:val="22"/>
              </w:rPr>
            </w:pPr>
            <w:r w:rsidRPr="00C256AC">
              <w:rPr>
                <w:rFonts w:ascii="Arial" w:hAnsi="Arial" w:cs="Arial"/>
                <w:bCs/>
                <w:color w:val="000000"/>
                <w:sz w:val="22"/>
                <w:szCs w:val="22"/>
              </w:rPr>
              <w:t>7%</w:t>
            </w:r>
          </w:p>
        </w:tc>
        <w:tc>
          <w:tcPr>
            <w:tcW w:w="1246"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 xml:space="preserve"> $ 11,269</w:t>
            </w:r>
          </w:p>
        </w:tc>
      </w:tr>
      <w:tr w:rsidR="00C256AC" w:rsidRPr="00C256AC" w:rsidTr="003A6E2C">
        <w:trPr>
          <w:trHeight w:val="289"/>
          <w:jc w:val="center"/>
        </w:trPr>
        <w:tc>
          <w:tcPr>
            <w:tcW w:w="4511" w:type="dxa"/>
            <w:shd w:val="clear" w:color="auto" w:fill="auto"/>
            <w:noWrap/>
            <w:vAlign w:val="bottom"/>
            <w:hideMark/>
          </w:tcPr>
          <w:p w:rsidR="00C256AC" w:rsidRPr="00C256AC" w:rsidRDefault="00C256AC" w:rsidP="002F65CE">
            <w:pPr>
              <w:ind w:left="428"/>
              <w:rPr>
                <w:rFonts w:ascii="Arial" w:eastAsia="Times New Roman" w:hAnsi="Arial" w:cs="Arial"/>
                <w:color w:val="000000"/>
                <w:sz w:val="22"/>
                <w:szCs w:val="22"/>
              </w:rPr>
            </w:pPr>
            <w:r w:rsidRPr="00C256AC">
              <w:rPr>
                <w:rFonts w:ascii="Arial" w:eastAsia="Times New Roman" w:hAnsi="Arial" w:cs="Arial"/>
                <w:color w:val="000000"/>
                <w:sz w:val="22"/>
                <w:szCs w:val="22"/>
              </w:rPr>
              <w:t xml:space="preserve">Other Services                                                                                                                                                                                                                                                 </w:t>
            </w:r>
          </w:p>
        </w:tc>
        <w:tc>
          <w:tcPr>
            <w:tcW w:w="1804"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39</w:t>
            </w:r>
          </w:p>
        </w:tc>
        <w:tc>
          <w:tcPr>
            <w:tcW w:w="1495"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101</w:t>
            </w:r>
          </w:p>
        </w:tc>
        <w:tc>
          <w:tcPr>
            <w:tcW w:w="1541" w:type="dxa"/>
            <w:vAlign w:val="bottom"/>
          </w:tcPr>
          <w:p w:rsidR="00C256AC" w:rsidRPr="00C256AC" w:rsidRDefault="00C256AC">
            <w:pPr>
              <w:jc w:val="right"/>
              <w:rPr>
                <w:rFonts w:ascii="Arial" w:hAnsi="Arial" w:cs="Arial"/>
                <w:color w:val="000000"/>
                <w:sz w:val="22"/>
                <w:szCs w:val="22"/>
              </w:rPr>
            </w:pPr>
            <w:r w:rsidRPr="00C256AC">
              <w:rPr>
                <w:rFonts w:ascii="Arial" w:hAnsi="Arial" w:cs="Arial"/>
                <w:bCs/>
                <w:color w:val="000000"/>
                <w:sz w:val="22"/>
                <w:szCs w:val="22"/>
              </w:rPr>
              <w:t>4%</w:t>
            </w:r>
          </w:p>
        </w:tc>
        <w:tc>
          <w:tcPr>
            <w:tcW w:w="1246" w:type="dxa"/>
            <w:vAlign w:val="bottom"/>
          </w:tcPr>
          <w:p w:rsidR="00C256AC" w:rsidRPr="00C256AC" w:rsidRDefault="00C256AC" w:rsidP="002F65CE">
            <w:pPr>
              <w:jc w:val="right"/>
              <w:rPr>
                <w:rFonts w:ascii="Arial" w:hAnsi="Arial" w:cs="Arial"/>
                <w:sz w:val="22"/>
                <w:szCs w:val="22"/>
              </w:rPr>
            </w:pPr>
            <w:r w:rsidRPr="00C256AC">
              <w:rPr>
                <w:rFonts w:ascii="Arial" w:hAnsi="Arial" w:cs="Arial"/>
                <w:sz w:val="22"/>
                <w:szCs w:val="22"/>
              </w:rPr>
              <w:t xml:space="preserve">   $ 19,678 </w:t>
            </w:r>
          </w:p>
        </w:tc>
      </w:tr>
      <w:tr w:rsidR="00B5697E" w:rsidRPr="00C256AC" w:rsidTr="003A6E2C">
        <w:trPr>
          <w:trHeight w:val="289"/>
          <w:jc w:val="center"/>
        </w:trPr>
        <w:tc>
          <w:tcPr>
            <w:tcW w:w="4511" w:type="dxa"/>
            <w:shd w:val="clear" w:color="auto" w:fill="auto"/>
            <w:noWrap/>
            <w:vAlign w:val="bottom"/>
            <w:hideMark/>
          </w:tcPr>
          <w:p w:rsidR="00B5697E" w:rsidRPr="00C256AC" w:rsidRDefault="00B5697E" w:rsidP="002F65CE">
            <w:pPr>
              <w:ind w:left="158"/>
              <w:rPr>
                <w:rFonts w:ascii="Arial" w:eastAsia="Times New Roman" w:hAnsi="Arial" w:cs="Arial"/>
                <w:b/>
                <w:color w:val="000000"/>
                <w:sz w:val="22"/>
                <w:szCs w:val="22"/>
              </w:rPr>
            </w:pPr>
            <w:r w:rsidRPr="00C256AC">
              <w:rPr>
                <w:rFonts w:ascii="Arial" w:eastAsia="Times New Roman" w:hAnsi="Arial" w:cs="Arial"/>
                <w:b/>
                <w:color w:val="000000"/>
                <w:sz w:val="22"/>
                <w:szCs w:val="22"/>
              </w:rPr>
              <w:t xml:space="preserve">Total All Government                                                                                                                                                                                                                                           </w:t>
            </w:r>
          </w:p>
        </w:tc>
        <w:tc>
          <w:tcPr>
            <w:tcW w:w="1804" w:type="dxa"/>
            <w:vAlign w:val="bottom"/>
          </w:tcPr>
          <w:p w:rsidR="00B5697E" w:rsidRPr="00C256AC" w:rsidRDefault="00B5697E" w:rsidP="002F65CE">
            <w:pPr>
              <w:jc w:val="right"/>
              <w:rPr>
                <w:rFonts w:ascii="Arial" w:eastAsia="Times New Roman" w:hAnsi="Arial" w:cs="Arial"/>
                <w:b/>
                <w:color w:val="000000"/>
                <w:sz w:val="22"/>
                <w:szCs w:val="22"/>
              </w:rPr>
            </w:pPr>
            <w:r w:rsidRPr="00C256AC">
              <w:rPr>
                <w:rFonts w:ascii="Arial" w:hAnsi="Arial" w:cs="Arial"/>
                <w:b/>
                <w:sz w:val="22"/>
                <w:szCs w:val="22"/>
              </w:rPr>
              <w:t>10</w:t>
            </w:r>
          </w:p>
        </w:tc>
        <w:tc>
          <w:tcPr>
            <w:tcW w:w="1495" w:type="dxa"/>
            <w:vAlign w:val="bottom"/>
          </w:tcPr>
          <w:p w:rsidR="00B5697E" w:rsidRPr="00C256AC" w:rsidRDefault="00B5697E" w:rsidP="002F65CE">
            <w:pPr>
              <w:jc w:val="right"/>
              <w:rPr>
                <w:rFonts w:ascii="Arial" w:eastAsia="Times New Roman" w:hAnsi="Arial" w:cs="Arial"/>
                <w:b/>
                <w:color w:val="000000"/>
                <w:sz w:val="22"/>
                <w:szCs w:val="22"/>
              </w:rPr>
            </w:pPr>
            <w:r w:rsidRPr="00C256AC">
              <w:rPr>
                <w:rFonts w:ascii="Arial" w:hAnsi="Arial" w:cs="Arial"/>
                <w:b/>
                <w:sz w:val="22"/>
                <w:szCs w:val="22"/>
              </w:rPr>
              <w:t>465</w:t>
            </w:r>
          </w:p>
        </w:tc>
        <w:tc>
          <w:tcPr>
            <w:tcW w:w="1541" w:type="dxa"/>
            <w:vAlign w:val="bottom"/>
          </w:tcPr>
          <w:p w:rsidR="00B5697E" w:rsidRPr="00C256AC" w:rsidRDefault="00B5697E" w:rsidP="002F65CE">
            <w:pPr>
              <w:jc w:val="right"/>
              <w:rPr>
                <w:rFonts w:ascii="Arial" w:hAnsi="Arial" w:cs="Arial"/>
                <w:b/>
                <w:bCs/>
                <w:color w:val="000000"/>
                <w:sz w:val="22"/>
                <w:szCs w:val="22"/>
              </w:rPr>
            </w:pPr>
            <w:r w:rsidRPr="00C256AC">
              <w:rPr>
                <w:rFonts w:ascii="Arial" w:hAnsi="Arial" w:cs="Arial"/>
                <w:b/>
                <w:bCs/>
                <w:color w:val="000000"/>
                <w:sz w:val="22"/>
                <w:szCs w:val="22"/>
              </w:rPr>
              <w:t>21%</w:t>
            </w:r>
          </w:p>
        </w:tc>
        <w:tc>
          <w:tcPr>
            <w:tcW w:w="1246" w:type="dxa"/>
            <w:vAlign w:val="bottom"/>
          </w:tcPr>
          <w:p w:rsidR="00B5697E" w:rsidRPr="00C256AC" w:rsidRDefault="00B5697E" w:rsidP="002F65CE">
            <w:pPr>
              <w:jc w:val="right"/>
              <w:rPr>
                <w:rFonts w:ascii="Arial" w:hAnsi="Arial" w:cs="Arial"/>
                <w:b/>
                <w:color w:val="000000"/>
                <w:sz w:val="22"/>
                <w:szCs w:val="22"/>
              </w:rPr>
            </w:pPr>
            <w:r w:rsidRPr="00C256AC">
              <w:rPr>
                <w:rFonts w:ascii="Arial" w:hAnsi="Arial" w:cs="Arial"/>
                <w:b/>
                <w:color w:val="000000"/>
                <w:sz w:val="22"/>
                <w:szCs w:val="22"/>
              </w:rPr>
              <w:t xml:space="preserve">$ 33,361 </w:t>
            </w:r>
          </w:p>
        </w:tc>
      </w:tr>
    </w:tbl>
    <w:p w:rsidR="00B5697E" w:rsidRDefault="00B5697E" w:rsidP="00B5697E">
      <w:pPr>
        <w:ind w:left="180" w:right="180"/>
        <w:rPr>
          <w:rFonts w:ascii="Arial" w:hAnsi="Arial" w:cs="Arial"/>
          <w:b/>
          <w:szCs w:val="24"/>
        </w:rPr>
      </w:pPr>
    </w:p>
    <w:p w:rsidR="00113175" w:rsidRPr="00113175" w:rsidRDefault="00113175" w:rsidP="00B5697E">
      <w:pPr>
        <w:ind w:left="180" w:right="180"/>
        <w:rPr>
          <w:rFonts w:ascii="Arial" w:hAnsi="Arial" w:cs="Arial"/>
          <w:szCs w:val="24"/>
        </w:rPr>
      </w:pPr>
      <w:r w:rsidRPr="00113175">
        <w:rPr>
          <w:rFonts w:ascii="Arial" w:hAnsi="Arial" w:cs="Arial"/>
          <w:szCs w:val="24"/>
        </w:rPr>
        <w:t>c – Confidential</w:t>
      </w:r>
    </w:p>
    <w:p w:rsidR="00113175" w:rsidRDefault="00113175" w:rsidP="00B5697E">
      <w:pPr>
        <w:ind w:left="180" w:right="180"/>
        <w:rPr>
          <w:rFonts w:ascii="Arial" w:hAnsi="Arial" w:cs="Arial"/>
          <w:b/>
          <w:szCs w:val="24"/>
        </w:rPr>
      </w:pPr>
    </w:p>
    <w:p w:rsidR="007F54A2" w:rsidRPr="007F54A2" w:rsidRDefault="007F54A2" w:rsidP="00B5697E">
      <w:pPr>
        <w:ind w:left="180" w:right="180"/>
        <w:rPr>
          <w:rFonts w:ascii="Arial" w:hAnsi="Arial" w:cs="Arial"/>
          <w:szCs w:val="24"/>
        </w:rPr>
      </w:pPr>
      <w:r w:rsidRPr="007F54A2">
        <w:rPr>
          <w:rFonts w:ascii="Arial" w:hAnsi="Arial" w:cs="Arial"/>
          <w:szCs w:val="24"/>
        </w:rPr>
        <w:t>Source: Oregon Employment Department, Quarterly Census of Employment and Wages.</w:t>
      </w:r>
    </w:p>
    <w:p w:rsidR="00B5697E" w:rsidRDefault="00B5697E" w:rsidP="00B5697E">
      <w:pPr>
        <w:ind w:left="180" w:right="180"/>
        <w:rPr>
          <w:rFonts w:ascii="Arial" w:hAnsi="Arial" w:cs="Arial"/>
          <w:b/>
          <w:szCs w:val="24"/>
        </w:rPr>
      </w:pPr>
    </w:p>
    <w:p w:rsidR="00485834" w:rsidRDefault="00485834" w:rsidP="00B5697E">
      <w:pPr>
        <w:ind w:left="180" w:right="180"/>
        <w:rPr>
          <w:rFonts w:ascii="Arial" w:hAnsi="Arial" w:cs="Arial"/>
          <w:b/>
          <w:szCs w:val="24"/>
        </w:rPr>
      </w:pPr>
      <w:r>
        <w:rPr>
          <w:rFonts w:ascii="Arial" w:hAnsi="Arial" w:cs="Arial"/>
          <w:b/>
          <w:szCs w:val="24"/>
        </w:rPr>
        <w:t>Table 2: Profile of Workers in Independence</w:t>
      </w:r>
    </w:p>
    <w:p w:rsidR="00485834" w:rsidRDefault="00485834" w:rsidP="00B5697E">
      <w:pPr>
        <w:ind w:left="180" w:right="180"/>
        <w:rPr>
          <w:rFonts w:ascii="Arial" w:hAnsi="Arial" w:cs="Arial"/>
          <w:b/>
          <w:szCs w:val="24"/>
        </w:rPr>
      </w:pPr>
    </w:p>
    <w:tbl>
      <w:tblPr>
        <w:tblW w:w="8870" w:type="dxa"/>
        <w:jc w:val="center"/>
        <w:tblInd w:w="-35" w:type="dxa"/>
        <w:tblCellMar>
          <w:left w:w="72" w:type="dxa"/>
          <w:right w:w="72" w:type="dxa"/>
        </w:tblCellMar>
        <w:tblLook w:val="04A0"/>
      </w:tblPr>
      <w:tblGrid>
        <w:gridCol w:w="6950"/>
        <w:gridCol w:w="960"/>
        <w:gridCol w:w="960"/>
      </w:tblGrid>
      <w:tr w:rsidR="00485834" w:rsidRPr="00485834" w:rsidTr="00A241E8">
        <w:trPr>
          <w:trHeight w:val="255"/>
          <w:jc w:val="center"/>
        </w:trPr>
        <w:tc>
          <w:tcPr>
            <w:tcW w:w="69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jc w:val="center"/>
              <w:rPr>
                <w:rFonts w:ascii="Arial" w:eastAsia="Times New Roman" w:hAnsi="Arial" w:cs="Arial"/>
                <w:sz w:val="22"/>
                <w:szCs w:val="22"/>
              </w:rPr>
            </w:pPr>
            <w:r w:rsidRPr="00485834">
              <w:rPr>
                <w:rFonts w:ascii="Arial" w:eastAsia="Times New Roman" w:hAnsi="Arial" w:cs="Arial"/>
                <w:sz w:val="22"/>
                <w:szCs w:val="22"/>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485834" w:rsidRPr="00485834" w:rsidRDefault="00485834" w:rsidP="00A241E8">
            <w:pPr>
              <w:jc w:val="center"/>
              <w:rPr>
                <w:rFonts w:ascii="Arial" w:eastAsia="Times New Roman" w:hAnsi="Arial" w:cs="Arial"/>
                <w:b/>
                <w:bCs/>
                <w:sz w:val="22"/>
                <w:szCs w:val="22"/>
              </w:rPr>
            </w:pPr>
            <w:r w:rsidRPr="00485834">
              <w:rPr>
                <w:rFonts w:ascii="Arial" w:eastAsia="Times New Roman" w:hAnsi="Arial" w:cs="Arial"/>
                <w:b/>
                <w:bCs/>
                <w:sz w:val="22"/>
                <w:szCs w:val="22"/>
              </w:rPr>
              <w:t>2010</w:t>
            </w:r>
          </w:p>
        </w:tc>
      </w:tr>
      <w:tr w:rsidR="00485834" w:rsidRPr="00485834" w:rsidTr="00A241E8">
        <w:trPr>
          <w:trHeight w:val="255"/>
          <w:jc w:val="center"/>
        </w:trPr>
        <w:tc>
          <w:tcPr>
            <w:tcW w:w="6950" w:type="dxa"/>
            <w:vMerge/>
            <w:tcBorders>
              <w:top w:val="single" w:sz="4" w:space="0" w:color="auto"/>
              <w:left w:val="single" w:sz="4" w:space="0" w:color="auto"/>
              <w:bottom w:val="single" w:sz="4" w:space="0" w:color="auto"/>
              <w:right w:val="single" w:sz="4" w:space="0" w:color="auto"/>
            </w:tcBorders>
            <w:vAlign w:val="center"/>
            <w:hideMark/>
          </w:tcPr>
          <w:p w:rsidR="00485834" w:rsidRPr="00485834" w:rsidRDefault="00485834" w:rsidP="00485834">
            <w:pPr>
              <w:rPr>
                <w:rFonts w:ascii="Arial" w:eastAsia="Times New Roman" w:hAnsi="Arial" w:cs="Arial"/>
                <w:sz w:val="22"/>
                <w:szCs w:val="22"/>
              </w:rPr>
            </w:pPr>
          </w:p>
        </w:tc>
        <w:tc>
          <w:tcPr>
            <w:tcW w:w="960" w:type="dxa"/>
            <w:tcBorders>
              <w:top w:val="nil"/>
              <w:left w:val="nil"/>
              <w:bottom w:val="single" w:sz="4" w:space="0" w:color="auto"/>
              <w:right w:val="single" w:sz="4" w:space="0" w:color="auto"/>
            </w:tcBorders>
            <w:shd w:val="clear" w:color="auto" w:fill="auto"/>
            <w:vAlign w:val="bottom"/>
            <w:hideMark/>
          </w:tcPr>
          <w:p w:rsidR="00485834" w:rsidRPr="00485834" w:rsidRDefault="00485834" w:rsidP="00A241E8">
            <w:pPr>
              <w:jc w:val="center"/>
              <w:rPr>
                <w:rFonts w:ascii="Arial" w:eastAsia="Times New Roman" w:hAnsi="Arial" w:cs="Arial"/>
                <w:b/>
                <w:bCs/>
                <w:sz w:val="22"/>
                <w:szCs w:val="22"/>
              </w:rPr>
            </w:pPr>
            <w:r w:rsidRPr="00485834">
              <w:rPr>
                <w:rFonts w:ascii="Arial" w:eastAsia="Times New Roman" w:hAnsi="Arial" w:cs="Arial"/>
                <w:b/>
                <w:bCs/>
                <w:sz w:val="22"/>
                <w:szCs w:val="22"/>
              </w:rPr>
              <w:t>Count</w:t>
            </w:r>
          </w:p>
        </w:tc>
        <w:tc>
          <w:tcPr>
            <w:tcW w:w="960" w:type="dxa"/>
            <w:tcBorders>
              <w:top w:val="nil"/>
              <w:left w:val="nil"/>
              <w:bottom w:val="single" w:sz="4" w:space="0" w:color="auto"/>
              <w:right w:val="single" w:sz="4" w:space="0" w:color="auto"/>
            </w:tcBorders>
            <w:shd w:val="clear" w:color="auto" w:fill="auto"/>
            <w:vAlign w:val="bottom"/>
            <w:hideMark/>
          </w:tcPr>
          <w:p w:rsidR="00485834" w:rsidRPr="00485834" w:rsidRDefault="00485834" w:rsidP="00A241E8">
            <w:pPr>
              <w:jc w:val="center"/>
              <w:rPr>
                <w:rFonts w:ascii="Arial" w:eastAsia="Times New Roman" w:hAnsi="Arial" w:cs="Arial"/>
                <w:b/>
                <w:bCs/>
                <w:sz w:val="22"/>
                <w:szCs w:val="22"/>
              </w:rPr>
            </w:pPr>
            <w:r w:rsidRPr="00485834">
              <w:rPr>
                <w:rFonts w:ascii="Arial" w:eastAsia="Times New Roman" w:hAnsi="Arial" w:cs="Arial"/>
                <w:b/>
                <w:bCs/>
                <w:sz w:val="22"/>
                <w:szCs w:val="22"/>
              </w:rPr>
              <w:t>Share</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rPr>
                <w:rFonts w:ascii="Arial" w:eastAsia="Times New Roman" w:hAnsi="Arial" w:cs="Arial"/>
                <w:b/>
                <w:bCs/>
                <w:sz w:val="22"/>
                <w:szCs w:val="22"/>
              </w:rPr>
            </w:pPr>
            <w:r w:rsidRPr="00485834">
              <w:rPr>
                <w:rFonts w:ascii="Arial" w:eastAsia="Times New Roman" w:hAnsi="Arial" w:cs="Arial"/>
                <w:b/>
                <w:bCs/>
                <w:sz w:val="22"/>
                <w:szCs w:val="22"/>
              </w:rPr>
              <w:t>Total Primary Jobs</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b/>
                <w:bCs/>
                <w:sz w:val="22"/>
                <w:szCs w:val="22"/>
              </w:rPr>
            </w:pPr>
            <w:r w:rsidRPr="00485834">
              <w:rPr>
                <w:rFonts w:ascii="Arial" w:eastAsia="Times New Roman" w:hAnsi="Arial" w:cs="Arial"/>
                <w:b/>
                <w:bCs/>
                <w:sz w:val="22"/>
                <w:szCs w:val="22"/>
              </w:rPr>
              <w:t>1,573</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b/>
                <w:bCs/>
                <w:sz w:val="22"/>
                <w:szCs w:val="22"/>
              </w:rPr>
            </w:pPr>
            <w:r w:rsidRPr="00485834">
              <w:rPr>
                <w:rFonts w:ascii="Arial" w:eastAsia="Times New Roman" w:hAnsi="Arial" w:cs="Arial"/>
                <w:b/>
                <w:bCs/>
                <w:sz w:val="22"/>
                <w:szCs w:val="22"/>
              </w:rPr>
              <w:t>100.0%</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rPr>
                <w:rFonts w:ascii="Arial" w:eastAsia="Times New Roman" w:hAnsi="Arial" w:cs="Arial"/>
                <w:b/>
                <w:bCs/>
                <w:sz w:val="22"/>
                <w:szCs w:val="22"/>
              </w:rPr>
            </w:pPr>
            <w:r w:rsidRPr="00485834">
              <w:rPr>
                <w:rFonts w:ascii="Arial" w:eastAsia="Times New Roman" w:hAnsi="Arial" w:cs="Arial"/>
                <w:b/>
                <w:bCs/>
                <w:sz w:val="22"/>
                <w:szCs w:val="22"/>
              </w:rPr>
              <w:t>Jobs by Worker Age</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b/>
                <w:bCs/>
                <w:sz w:val="22"/>
                <w:szCs w:val="22"/>
              </w:rPr>
            </w:pPr>
            <w:r w:rsidRPr="00485834">
              <w:rPr>
                <w:rFonts w:ascii="Arial" w:eastAsia="Times New Roman" w:hAnsi="Arial" w:cs="Arial"/>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b/>
                <w:bCs/>
                <w:sz w:val="22"/>
                <w:szCs w:val="22"/>
              </w:rPr>
            </w:pPr>
            <w:r w:rsidRPr="00485834">
              <w:rPr>
                <w:rFonts w:ascii="Arial" w:eastAsia="Times New Roman" w:hAnsi="Arial" w:cs="Arial"/>
                <w:b/>
                <w:bCs/>
                <w:sz w:val="22"/>
                <w:szCs w:val="22"/>
              </w:rPr>
              <w:t> </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Age 29 or younger</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401</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25.5%</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Age 30 to 54</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866</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55.1%</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Age 55 or older</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306</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19.5%</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rPr>
                <w:rFonts w:ascii="Arial" w:eastAsia="Times New Roman" w:hAnsi="Arial" w:cs="Arial"/>
                <w:b/>
                <w:bCs/>
                <w:sz w:val="22"/>
                <w:szCs w:val="22"/>
              </w:rPr>
            </w:pPr>
            <w:r w:rsidRPr="00485834">
              <w:rPr>
                <w:rFonts w:ascii="Arial" w:eastAsia="Times New Roman" w:hAnsi="Arial" w:cs="Arial"/>
                <w:b/>
                <w:bCs/>
                <w:sz w:val="22"/>
                <w:szCs w:val="22"/>
              </w:rPr>
              <w:t>Jobs by Earnings</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b/>
                <w:bCs/>
                <w:sz w:val="22"/>
                <w:szCs w:val="22"/>
              </w:rPr>
            </w:pPr>
            <w:r w:rsidRPr="00485834">
              <w:rPr>
                <w:rFonts w:ascii="Arial" w:eastAsia="Times New Roman" w:hAnsi="Arial" w:cs="Arial"/>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b/>
                <w:bCs/>
                <w:sz w:val="22"/>
                <w:szCs w:val="22"/>
              </w:rPr>
            </w:pPr>
            <w:r w:rsidRPr="00485834">
              <w:rPr>
                <w:rFonts w:ascii="Arial" w:eastAsia="Times New Roman" w:hAnsi="Arial" w:cs="Arial"/>
                <w:b/>
                <w:bCs/>
                <w:sz w:val="22"/>
                <w:szCs w:val="22"/>
              </w:rPr>
              <w:t> </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$1,250 per month or less</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427</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27.1%</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$1,251 to $3,333 per month</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770</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49.0%</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More than $3,333 per month</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376</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23.9%</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rPr>
                <w:rFonts w:ascii="Arial" w:eastAsia="Times New Roman" w:hAnsi="Arial" w:cs="Arial"/>
                <w:b/>
                <w:bCs/>
                <w:sz w:val="22"/>
                <w:szCs w:val="22"/>
              </w:rPr>
            </w:pPr>
            <w:r w:rsidRPr="00485834">
              <w:rPr>
                <w:rFonts w:ascii="Arial" w:eastAsia="Times New Roman" w:hAnsi="Arial" w:cs="Arial"/>
                <w:b/>
                <w:bCs/>
                <w:sz w:val="22"/>
                <w:szCs w:val="22"/>
              </w:rPr>
              <w:t>Jobs by Worker Race</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b/>
                <w:bCs/>
                <w:sz w:val="22"/>
                <w:szCs w:val="22"/>
              </w:rPr>
            </w:pPr>
            <w:r w:rsidRPr="00485834">
              <w:rPr>
                <w:rFonts w:ascii="Arial" w:eastAsia="Times New Roman" w:hAnsi="Arial" w:cs="Arial"/>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b/>
                <w:bCs/>
                <w:sz w:val="22"/>
                <w:szCs w:val="22"/>
              </w:rPr>
            </w:pPr>
            <w:r w:rsidRPr="00485834">
              <w:rPr>
                <w:rFonts w:ascii="Arial" w:eastAsia="Times New Roman" w:hAnsi="Arial" w:cs="Arial"/>
                <w:b/>
                <w:bCs/>
                <w:sz w:val="22"/>
                <w:szCs w:val="22"/>
              </w:rPr>
              <w:t> </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White Alone</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1,479</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94.0%</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Black or African American Alone</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0.7%</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American Indian or Alaska Native Alone</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1.4%</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Asian Alone</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38</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2.4%</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Native Hawaiian or Other Pacific Islander Alone</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0.3%</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Two or More Race Groups</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1.2%</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rPr>
                <w:rFonts w:ascii="Arial" w:eastAsia="Times New Roman" w:hAnsi="Arial" w:cs="Arial"/>
                <w:b/>
                <w:bCs/>
                <w:sz w:val="22"/>
                <w:szCs w:val="22"/>
              </w:rPr>
            </w:pPr>
            <w:r w:rsidRPr="00485834">
              <w:rPr>
                <w:rFonts w:ascii="Arial" w:eastAsia="Times New Roman" w:hAnsi="Arial" w:cs="Arial"/>
                <w:b/>
                <w:bCs/>
                <w:sz w:val="22"/>
                <w:szCs w:val="22"/>
              </w:rPr>
              <w:t>Jobs by Worker Ethnicity</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b/>
                <w:bCs/>
                <w:sz w:val="22"/>
                <w:szCs w:val="22"/>
              </w:rPr>
            </w:pPr>
            <w:r w:rsidRPr="00485834">
              <w:rPr>
                <w:rFonts w:ascii="Arial" w:eastAsia="Times New Roman" w:hAnsi="Arial" w:cs="Arial"/>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b/>
                <w:bCs/>
                <w:sz w:val="22"/>
                <w:szCs w:val="22"/>
              </w:rPr>
            </w:pPr>
            <w:r w:rsidRPr="00485834">
              <w:rPr>
                <w:rFonts w:ascii="Arial" w:eastAsia="Times New Roman" w:hAnsi="Arial" w:cs="Arial"/>
                <w:b/>
                <w:bCs/>
                <w:sz w:val="22"/>
                <w:szCs w:val="22"/>
              </w:rPr>
              <w:t> </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Not Hispanic or Latino</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1,275</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81.1%</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Hispanic or Latino</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298</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18.9%</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rPr>
                <w:rFonts w:ascii="Arial" w:eastAsia="Times New Roman" w:hAnsi="Arial" w:cs="Arial"/>
                <w:b/>
                <w:bCs/>
                <w:sz w:val="22"/>
                <w:szCs w:val="22"/>
              </w:rPr>
            </w:pPr>
            <w:r w:rsidRPr="00485834">
              <w:rPr>
                <w:rFonts w:ascii="Arial" w:eastAsia="Times New Roman" w:hAnsi="Arial" w:cs="Arial"/>
                <w:b/>
                <w:bCs/>
                <w:sz w:val="22"/>
                <w:szCs w:val="22"/>
              </w:rPr>
              <w:t>Jobs by Worker Educational Attainment</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b/>
                <w:bCs/>
                <w:sz w:val="22"/>
                <w:szCs w:val="22"/>
              </w:rPr>
            </w:pPr>
            <w:r w:rsidRPr="00485834">
              <w:rPr>
                <w:rFonts w:ascii="Arial" w:eastAsia="Times New Roman" w:hAnsi="Arial" w:cs="Arial"/>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b/>
                <w:bCs/>
                <w:sz w:val="22"/>
                <w:szCs w:val="22"/>
              </w:rPr>
            </w:pPr>
            <w:r w:rsidRPr="00485834">
              <w:rPr>
                <w:rFonts w:ascii="Arial" w:eastAsia="Times New Roman" w:hAnsi="Arial" w:cs="Arial"/>
                <w:b/>
                <w:bCs/>
                <w:sz w:val="22"/>
                <w:szCs w:val="22"/>
              </w:rPr>
              <w:t> </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Less than high school</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165</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10.5%</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High school or equivalent, no college</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360</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22.9%</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Some college or Associate degree</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403</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25.6%</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Bachelor's degree or advanced degree</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244</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15.5%</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Educational attainment not available (workers aged 29 or younger)</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401</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25.5%</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rPr>
                <w:rFonts w:ascii="Arial" w:eastAsia="Times New Roman" w:hAnsi="Arial" w:cs="Arial"/>
                <w:b/>
                <w:bCs/>
                <w:sz w:val="22"/>
                <w:szCs w:val="22"/>
              </w:rPr>
            </w:pPr>
            <w:r w:rsidRPr="00485834">
              <w:rPr>
                <w:rFonts w:ascii="Arial" w:eastAsia="Times New Roman" w:hAnsi="Arial" w:cs="Arial"/>
                <w:b/>
                <w:bCs/>
                <w:sz w:val="22"/>
                <w:szCs w:val="22"/>
              </w:rPr>
              <w:t>Jobs by Worker Sex</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b/>
                <w:bCs/>
                <w:sz w:val="22"/>
                <w:szCs w:val="22"/>
              </w:rPr>
            </w:pPr>
            <w:r w:rsidRPr="00485834">
              <w:rPr>
                <w:rFonts w:ascii="Arial" w:eastAsia="Times New Roman" w:hAnsi="Arial" w:cs="Arial"/>
                <w:b/>
                <w:bCs/>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b/>
                <w:bCs/>
                <w:sz w:val="22"/>
                <w:szCs w:val="22"/>
              </w:rPr>
            </w:pPr>
            <w:r w:rsidRPr="00485834">
              <w:rPr>
                <w:rFonts w:ascii="Arial" w:eastAsia="Times New Roman" w:hAnsi="Arial" w:cs="Arial"/>
                <w:b/>
                <w:bCs/>
                <w:sz w:val="22"/>
                <w:szCs w:val="22"/>
              </w:rPr>
              <w:t> </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Male</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845</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53.7%</w:t>
            </w:r>
          </w:p>
        </w:tc>
      </w:tr>
      <w:tr w:rsidR="00485834" w:rsidRPr="00485834" w:rsidTr="00A241E8">
        <w:trPr>
          <w:trHeight w:val="255"/>
          <w:jc w:val="center"/>
        </w:trPr>
        <w:tc>
          <w:tcPr>
            <w:tcW w:w="695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A241E8">
            <w:pPr>
              <w:ind w:firstLineChars="100" w:firstLine="220"/>
              <w:rPr>
                <w:rFonts w:ascii="Arial" w:eastAsia="Times New Roman" w:hAnsi="Arial" w:cs="Arial"/>
                <w:sz w:val="22"/>
                <w:szCs w:val="22"/>
              </w:rPr>
            </w:pPr>
            <w:r w:rsidRPr="00485834">
              <w:rPr>
                <w:rFonts w:ascii="Arial" w:eastAsia="Times New Roman" w:hAnsi="Arial" w:cs="Arial"/>
                <w:sz w:val="22"/>
                <w:szCs w:val="22"/>
              </w:rPr>
              <w:t>Female</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728</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A241E8">
            <w:pPr>
              <w:jc w:val="right"/>
              <w:rPr>
                <w:rFonts w:ascii="Arial" w:eastAsia="Times New Roman" w:hAnsi="Arial" w:cs="Arial"/>
                <w:sz w:val="22"/>
                <w:szCs w:val="22"/>
              </w:rPr>
            </w:pPr>
            <w:r w:rsidRPr="00485834">
              <w:rPr>
                <w:rFonts w:ascii="Arial" w:eastAsia="Times New Roman" w:hAnsi="Arial" w:cs="Arial"/>
                <w:sz w:val="22"/>
                <w:szCs w:val="22"/>
              </w:rPr>
              <w:t>46.3%</w:t>
            </w:r>
          </w:p>
        </w:tc>
      </w:tr>
    </w:tbl>
    <w:p w:rsidR="00485834" w:rsidRDefault="00485834" w:rsidP="00B5697E">
      <w:pPr>
        <w:ind w:left="180" w:right="180"/>
        <w:rPr>
          <w:rFonts w:ascii="Arial" w:hAnsi="Arial" w:cs="Arial"/>
          <w:b/>
          <w:szCs w:val="24"/>
        </w:rPr>
      </w:pPr>
    </w:p>
    <w:p w:rsidR="00485834" w:rsidRPr="00485834" w:rsidRDefault="00485834" w:rsidP="00485834">
      <w:pPr>
        <w:ind w:left="180" w:right="180"/>
        <w:rPr>
          <w:rFonts w:ascii="Arial" w:hAnsi="Arial" w:cs="Arial"/>
        </w:rPr>
      </w:pPr>
      <w:r w:rsidRPr="00485834">
        <w:rPr>
          <w:rFonts w:ascii="Arial" w:hAnsi="Arial" w:cs="Arial"/>
        </w:rPr>
        <w:t xml:space="preserve">Source: U.S. Census Bureau. 2012. </w:t>
      </w:r>
      <w:proofErr w:type="spellStart"/>
      <w:r w:rsidRPr="00485834">
        <w:rPr>
          <w:rFonts w:ascii="Arial" w:hAnsi="Arial" w:cs="Arial"/>
        </w:rPr>
        <w:t>OnTheMap</w:t>
      </w:r>
      <w:proofErr w:type="spellEnd"/>
      <w:r w:rsidRPr="00485834">
        <w:rPr>
          <w:rFonts w:ascii="Arial" w:hAnsi="Arial" w:cs="Arial"/>
        </w:rPr>
        <w:t xml:space="preserve"> Application. </w:t>
      </w:r>
      <w:proofErr w:type="gramStart"/>
      <w:r w:rsidRPr="00485834">
        <w:rPr>
          <w:rFonts w:ascii="Arial" w:hAnsi="Arial" w:cs="Arial"/>
        </w:rPr>
        <w:t>Longitudinal-Employer Household Dynamics Program.</w:t>
      </w:r>
      <w:proofErr w:type="gramEnd"/>
      <w:r w:rsidRPr="00485834">
        <w:rPr>
          <w:rFonts w:ascii="Arial" w:hAnsi="Arial" w:cs="Arial"/>
        </w:rPr>
        <w:t xml:space="preserve"> http://onthemap.ces.census.gov/</w:t>
      </w:r>
      <w:r>
        <w:rPr>
          <w:rFonts w:ascii="Arial" w:hAnsi="Arial" w:cs="Arial"/>
        </w:rPr>
        <w:t>.</w:t>
      </w:r>
    </w:p>
    <w:p w:rsidR="00485834" w:rsidRDefault="00485834" w:rsidP="00B5697E">
      <w:pPr>
        <w:ind w:left="180" w:right="180"/>
        <w:rPr>
          <w:rFonts w:ascii="Arial" w:hAnsi="Arial" w:cs="Arial"/>
          <w:b/>
          <w:szCs w:val="24"/>
        </w:rPr>
      </w:pPr>
    </w:p>
    <w:p w:rsidR="00485834" w:rsidRDefault="00485834" w:rsidP="00B5697E">
      <w:pPr>
        <w:ind w:left="180" w:right="180"/>
        <w:rPr>
          <w:rFonts w:ascii="Arial" w:hAnsi="Arial" w:cs="Arial"/>
          <w:b/>
          <w:szCs w:val="24"/>
        </w:rPr>
      </w:pPr>
    </w:p>
    <w:p w:rsidR="00485834" w:rsidRDefault="00485834" w:rsidP="00B5697E">
      <w:pPr>
        <w:ind w:left="180" w:right="180"/>
        <w:rPr>
          <w:rFonts w:ascii="Arial" w:hAnsi="Arial" w:cs="Arial"/>
          <w:b/>
          <w:szCs w:val="24"/>
        </w:rPr>
      </w:pPr>
    </w:p>
    <w:p w:rsidR="00485834" w:rsidRDefault="00485834" w:rsidP="00B5697E">
      <w:pPr>
        <w:ind w:left="180" w:right="180"/>
        <w:rPr>
          <w:rFonts w:ascii="Arial" w:hAnsi="Arial" w:cs="Arial"/>
          <w:b/>
          <w:szCs w:val="24"/>
        </w:rPr>
      </w:pPr>
    </w:p>
    <w:p w:rsidR="00485834" w:rsidRDefault="00485834" w:rsidP="00B5697E">
      <w:pPr>
        <w:ind w:left="180" w:right="180"/>
        <w:rPr>
          <w:rFonts w:ascii="Arial" w:hAnsi="Arial" w:cs="Arial"/>
          <w:b/>
          <w:szCs w:val="24"/>
        </w:rPr>
      </w:pPr>
    </w:p>
    <w:p w:rsidR="00485834" w:rsidRDefault="00485834" w:rsidP="00B5697E">
      <w:pPr>
        <w:ind w:left="180" w:right="180"/>
        <w:rPr>
          <w:rFonts w:ascii="Arial" w:hAnsi="Arial" w:cs="Arial"/>
          <w:b/>
          <w:szCs w:val="24"/>
        </w:rPr>
      </w:pPr>
    </w:p>
    <w:p w:rsidR="00485834" w:rsidRDefault="00485834" w:rsidP="00B5697E">
      <w:pPr>
        <w:ind w:left="180" w:right="180"/>
        <w:rPr>
          <w:rFonts w:ascii="Arial" w:hAnsi="Arial" w:cs="Arial"/>
          <w:b/>
          <w:szCs w:val="24"/>
        </w:rPr>
      </w:pPr>
    </w:p>
    <w:p w:rsidR="00485834" w:rsidRDefault="00485834" w:rsidP="00B5697E">
      <w:pPr>
        <w:ind w:left="180" w:right="180"/>
        <w:rPr>
          <w:rFonts w:ascii="Arial" w:hAnsi="Arial" w:cs="Arial"/>
          <w:b/>
          <w:szCs w:val="24"/>
        </w:rPr>
      </w:pPr>
    </w:p>
    <w:p w:rsidR="00485834" w:rsidRDefault="00485834" w:rsidP="00B5697E">
      <w:pPr>
        <w:ind w:left="180" w:right="180"/>
        <w:rPr>
          <w:rFonts w:ascii="Arial" w:hAnsi="Arial" w:cs="Arial"/>
          <w:b/>
          <w:szCs w:val="24"/>
        </w:rPr>
      </w:pPr>
    </w:p>
    <w:p w:rsidR="00485834" w:rsidRDefault="00485834" w:rsidP="00B5697E">
      <w:pPr>
        <w:ind w:left="180" w:right="180"/>
        <w:rPr>
          <w:rFonts w:ascii="Arial" w:hAnsi="Arial" w:cs="Arial"/>
          <w:b/>
          <w:szCs w:val="24"/>
        </w:rPr>
      </w:pPr>
    </w:p>
    <w:p w:rsidR="00485834" w:rsidRDefault="00485834" w:rsidP="00B5697E">
      <w:pPr>
        <w:ind w:left="180" w:right="180"/>
        <w:rPr>
          <w:rFonts w:ascii="Arial" w:hAnsi="Arial" w:cs="Arial"/>
          <w:b/>
          <w:szCs w:val="24"/>
        </w:rPr>
      </w:pPr>
    </w:p>
    <w:p w:rsidR="007F54A2" w:rsidRDefault="00CC61DE" w:rsidP="00B5697E">
      <w:pPr>
        <w:ind w:left="180" w:right="180"/>
        <w:rPr>
          <w:rFonts w:ascii="Arial" w:hAnsi="Arial" w:cs="Arial"/>
          <w:b/>
          <w:szCs w:val="24"/>
        </w:rPr>
      </w:pPr>
      <w:r>
        <w:rPr>
          <w:rFonts w:ascii="Arial" w:hAnsi="Arial" w:cs="Arial"/>
          <w:b/>
          <w:szCs w:val="24"/>
        </w:rPr>
        <w:t xml:space="preserve">Figure </w:t>
      </w:r>
      <w:r w:rsidR="00485834">
        <w:rPr>
          <w:rFonts w:ascii="Arial" w:hAnsi="Arial" w:cs="Arial"/>
          <w:b/>
          <w:szCs w:val="24"/>
        </w:rPr>
        <w:t>1</w:t>
      </w:r>
      <w:r>
        <w:rPr>
          <w:rFonts w:ascii="Arial" w:hAnsi="Arial" w:cs="Arial"/>
          <w:b/>
          <w:szCs w:val="24"/>
        </w:rPr>
        <w:t>: Commuting Patterns in Independence</w:t>
      </w:r>
    </w:p>
    <w:p w:rsidR="00CC61DE" w:rsidRDefault="00CC61DE" w:rsidP="00B5697E">
      <w:pPr>
        <w:ind w:left="180" w:right="180"/>
        <w:rPr>
          <w:rFonts w:ascii="Arial" w:hAnsi="Arial" w:cs="Arial"/>
          <w:b/>
          <w:szCs w:val="24"/>
        </w:rPr>
      </w:pPr>
    </w:p>
    <w:p w:rsidR="00B5697E" w:rsidRDefault="005F3581" w:rsidP="00CC61DE">
      <w:pPr>
        <w:ind w:left="180" w:right="180"/>
        <w:jc w:val="center"/>
        <w:rPr>
          <w:rFonts w:ascii="Arial" w:hAnsi="Arial" w:cs="Arial"/>
          <w:b/>
          <w:szCs w:val="24"/>
        </w:rPr>
      </w:pPr>
      <w:r w:rsidRPr="005F3581">
        <w:rPr>
          <w:rFonts w:ascii="Arial" w:hAnsi="Arial" w:cs="Arial"/>
          <w:b/>
          <w:noProof/>
          <w:sz w:val="28"/>
          <w:szCs w:val="28"/>
        </w:rPr>
        <w:pict>
          <v:shapetype id="_x0000_t202" coordsize="21600,21600" o:spt="202" path="m,l,21600r21600,l21600,xe">
            <v:stroke joinstyle="miter"/>
            <v:path gradientshapeok="t" o:connecttype="rect"/>
          </v:shapetype>
          <v:shape id="_x0000_s1032" type="#_x0000_t202" style="position:absolute;left:0;text-align:left;margin-left:300.35pt;margin-top:201.25pt;width:218.05pt;height:228.5pt;z-index:251659264;mso-width-relative:margin;mso-height-relative:margin">
            <v:textbox style="mso-next-textbox:#_x0000_s1032">
              <w:txbxContent>
                <w:p w:rsidR="00152155" w:rsidRDefault="00152155" w:rsidP="00EA524E">
                  <w:pPr>
                    <w:rPr>
                      <w:rFonts w:ascii="Arial" w:hAnsi="Arial" w:cs="Arial"/>
                      <w:b/>
                      <w:sz w:val="20"/>
                    </w:rPr>
                  </w:pPr>
                  <w:r>
                    <w:rPr>
                      <w:rFonts w:ascii="Arial" w:hAnsi="Arial" w:cs="Arial"/>
                      <w:b/>
                      <w:sz w:val="20"/>
                    </w:rPr>
                    <w:t>Table 4</w:t>
                  </w:r>
                  <w:r w:rsidRPr="00D27828">
                    <w:rPr>
                      <w:rFonts w:ascii="Arial" w:hAnsi="Arial" w:cs="Arial"/>
                      <w:b/>
                      <w:sz w:val="20"/>
                    </w:rPr>
                    <w:t xml:space="preserve">: Where Workers are </w:t>
                  </w:r>
                  <w:proofErr w:type="gramStart"/>
                  <w:r w:rsidRPr="00D27828">
                    <w:rPr>
                      <w:rFonts w:ascii="Arial" w:hAnsi="Arial" w:cs="Arial"/>
                      <w:b/>
                      <w:sz w:val="20"/>
                    </w:rPr>
                    <w:t>Employed</w:t>
                  </w:r>
                  <w:proofErr w:type="gramEnd"/>
                  <w:r w:rsidRPr="00D27828">
                    <w:rPr>
                      <w:rFonts w:ascii="Arial" w:hAnsi="Arial" w:cs="Arial"/>
                      <w:b/>
                      <w:sz w:val="20"/>
                    </w:rPr>
                    <w:t xml:space="preserve"> Who Live in </w:t>
                  </w:r>
                  <w:r>
                    <w:rPr>
                      <w:rFonts w:ascii="Arial" w:hAnsi="Arial" w:cs="Arial"/>
                      <w:b/>
                      <w:sz w:val="20"/>
                    </w:rPr>
                    <w:t>Independence</w:t>
                  </w:r>
                  <w:r w:rsidRPr="00D27828">
                    <w:rPr>
                      <w:rFonts w:ascii="Arial" w:hAnsi="Arial" w:cs="Arial"/>
                      <w:b/>
                      <w:sz w:val="20"/>
                    </w:rPr>
                    <w:t xml:space="preserve"> (by </w:t>
                  </w:r>
                  <w:r>
                    <w:rPr>
                      <w:rFonts w:ascii="Arial" w:hAnsi="Arial" w:cs="Arial"/>
                      <w:b/>
                      <w:sz w:val="20"/>
                    </w:rPr>
                    <w:t>place</w:t>
                  </w:r>
                  <w:r w:rsidRPr="00D27828">
                    <w:rPr>
                      <w:rFonts w:ascii="Arial" w:hAnsi="Arial" w:cs="Arial"/>
                      <w:b/>
                      <w:sz w:val="20"/>
                    </w:rPr>
                    <w:t>)</w:t>
                  </w:r>
                </w:p>
                <w:p w:rsidR="00152155" w:rsidRPr="00D27828" w:rsidRDefault="00152155" w:rsidP="00EA524E">
                  <w:pPr>
                    <w:rPr>
                      <w:rFonts w:ascii="Arial" w:hAnsi="Arial" w:cs="Arial"/>
                      <w:b/>
                      <w:sz w:val="20"/>
                    </w:rPr>
                  </w:pPr>
                </w:p>
                <w:tbl>
                  <w:tblPr>
                    <w:tblW w:w="4120" w:type="dxa"/>
                    <w:tblInd w:w="95" w:type="dxa"/>
                    <w:tblLook w:val="04A0"/>
                  </w:tblPr>
                  <w:tblGrid>
                    <w:gridCol w:w="2200"/>
                    <w:gridCol w:w="960"/>
                    <w:gridCol w:w="960"/>
                  </w:tblGrid>
                  <w:tr w:rsidR="00152155" w:rsidRPr="00EA524E" w:rsidTr="00A241E8">
                    <w:trPr>
                      <w:trHeight w:val="255"/>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jc w:val="center"/>
                          <w:rPr>
                            <w:rFonts w:ascii="Arial" w:eastAsia="Times New Roman" w:hAnsi="Arial" w:cs="Arial"/>
                            <w:sz w:val="20"/>
                          </w:rPr>
                        </w:pPr>
                        <w:r w:rsidRPr="00EA524E">
                          <w:rPr>
                            <w:rFonts w:ascii="Arial" w:eastAsia="Times New Roman" w:hAnsi="Arial" w:cs="Arial"/>
                            <w:sz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152155" w:rsidRPr="00EA524E" w:rsidRDefault="00152155" w:rsidP="00A241E8">
                        <w:pPr>
                          <w:jc w:val="center"/>
                          <w:rPr>
                            <w:rFonts w:ascii="Arial" w:eastAsia="Times New Roman" w:hAnsi="Arial" w:cs="Arial"/>
                            <w:b/>
                            <w:bCs/>
                            <w:sz w:val="20"/>
                          </w:rPr>
                        </w:pPr>
                        <w:r w:rsidRPr="00EA524E">
                          <w:rPr>
                            <w:rFonts w:ascii="Arial" w:eastAsia="Times New Roman" w:hAnsi="Arial" w:cs="Arial"/>
                            <w:b/>
                            <w:bCs/>
                            <w:sz w:val="20"/>
                          </w:rPr>
                          <w:t>2010</w:t>
                        </w:r>
                      </w:p>
                    </w:tc>
                  </w:tr>
                  <w:tr w:rsidR="00152155" w:rsidRPr="00EA524E" w:rsidTr="00A241E8">
                    <w:trPr>
                      <w:trHeight w:val="255"/>
                    </w:trPr>
                    <w:tc>
                      <w:tcPr>
                        <w:tcW w:w="2200" w:type="dxa"/>
                        <w:vMerge/>
                        <w:tcBorders>
                          <w:top w:val="single" w:sz="4" w:space="0" w:color="auto"/>
                          <w:left w:val="single" w:sz="4" w:space="0" w:color="auto"/>
                          <w:bottom w:val="single" w:sz="4" w:space="0" w:color="auto"/>
                          <w:right w:val="single" w:sz="4" w:space="0" w:color="auto"/>
                        </w:tcBorders>
                        <w:vAlign w:val="center"/>
                        <w:hideMark/>
                      </w:tcPr>
                      <w:p w:rsidR="00152155" w:rsidRPr="00EA524E" w:rsidRDefault="00152155" w:rsidP="00EA524E">
                        <w:pPr>
                          <w:rPr>
                            <w:rFonts w:ascii="Arial" w:eastAsia="Times New Roman" w:hAnsi="Arial" w:cs="Arial"/>
                            <w:sz w:val="20"/>
                          </w:rPr>
                        </w:pPr>
                      </w:p>
                    </w:tc>
                    <w:tc>
                      <w:tcPr>
                        <w:tcW w:w="960" w:type="dxa"/>
                        <w:tcBorders>
                          <w:top w:val="nil"/>
                          <w:left w:val="nil"/>
                          <w:bottom w:val="single" w:sz="4" w:space="0" w:color="auto"/>
                          <w:right w:val="single" w:sz="4" w:space="0" w:color="auto"/>
                        </w:tcBorders>
                        <w:shd w:val="clear" w:color="auto" w:fill="auto"/>
                        <w:vAlign w:val="bottom"/>
                        <w:hideMark/>
                      </w:tcPr>
                      <w:p w:rsidR="00152155" w:rsidRPr="00EA524E" w:rsidRDefault="00152155" w:rsidP="00A241E8">
                        <w:pPr>
                          <w:jc w:val="center"/>
                          <w:rPr>
                            <w:rFonts w:ascii="Arial" w:eastAsia="Times New Roman" w:hAnsi="Arial" w:cs="Arial"/>
                            <w:b/>
                            <w:bCs/>
                            <w:sz w:val="20"/>
                          </w:rPr>
                        </w:pPr>
                        <w:r w:rsidRPr="00EA524E">
                          <w:rPr>
                            <w:rFonts w:ascii="Arial" w:eastAsia="Times New Roman" w:hAnsi="Arial" w:cs="Arial"/>
                            <w:b/>
                            <w:bCs/>
                            <w:sz w:val="20"/>
                          </w:rPr>
                          <w:t>Count</w:t>
                        </w:r>
                      </w:p>
                    </w:tc>
                    <w:tc>
                      <w:tcPr>
                        <w:tcW w:w="960" w:type="dxa"/>
                        <w:tcBorders>
                          <w:top w:val="nil"/>
                          <w:left w:val="nil"/>
                          <w:bottom w:val="single" w:sz="4" w:space="0" w:color="auto"/>
                          <w:right w:val="single" w:sz="4" w:space="0" w:color="auto"/>
                        </w:tcBorders>
                        <w:shd w:val="clear" w:color="auto" w:fill="auto"/>
                        <w:vAlign w:val="bottom"/>
                        <w:hideMark/>
                      </w:tcPr>
                      <w:p w:rsidR="00152155" w:rsidRPr="00EA524E" w:rsidRDefault="00152155" w:rsidP="00A241E8">
                        <w:pPr>
                          <w:jc w:val="center"/>
                          <w:rPr>
                            <w:rFonts w:ascii="Arial" w:eastAsia="Times New Roman" w:hAnsi="Arial" w:cs="Arial"/>
                            <w:b/>
                            <w:bCs/>
                            <w:sz w:val="20"/>
                          </w:rPr>
                        </w:pPr>
                        <w:r w:rsidRPr="00EA524E">
                          <w:rPr>
                            <w:rFonts w:ascii="Arial" w:eastAsia="Times New Roman" w:hAnsi="Arial" w:cs="Arial"/>
                            <w:b/>
                            <w:bCs/>
                            <w:sz w:val="20"/>
                          </w:rPr>
                          <w:t>Share</w:t>
                        </w:r>
                      </w:p>
                    </w:tc>
                  </w:tr>
                  <w:tr w:rsidR="00152155" w:rsidRPr="00EA524E" w:rsidTr="00A241E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b/>
                            <w:bCs/>
                            <w:sz w:val="20"/>
                          </w:rPr>
                        </w:pPr>
                        <w:r w:rsidRPr="00EA524E">
                          <w:rPr>
                            <w:rFonts w:ascii="Arial" w:eastAsia="Times New Roman" w:hAnsi="Arial" w:cs="Arial"/>
                            <w:b/>
                            <w:bCs/>
                            <w:sz w:val="20"/>
                          </w:rPr>
                          <w:t>Total Primary Jobs</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b/>
                            <w:bCs/>
                            <w:sz w:val="20"/>
                          </w:rPr>
                        </w:pPr>
                        <w:r w:rsidRPr="00EA524E">
                          <w:rPr>
                            <w:rFonts w:ascii="Arial" w:eastAsia="Times New Roman" w:hAnsi="Arial" w:cs="Arial"/>
                            <w:b/>
                            <w:bCs/>
                            <w:sz w:val="20"/>
                          </w:rPr>
                          <w:t>2,356</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b/>
                            <w:bCs/>
                            <w:sz w:val="20"/>
                          </w:rPr>
                        </w:pPr>
                        <w:r w:rsidRPr="00EA524E">
                          <w:rPr>
                            <w:rFonts w:ascii="Arial" w:eastAsia="Times New Roman" w:hAnsi="Arial" w:cs="Arial"/>
                            <w:b/>
                            <w:bCs/>
                            <w:sz w:val="20"/>
                          </w:rPr>
                          <w:t>100.0%</w:t>
                        </w:r>
                      </w:p>
                    </w:tc>
                  </w:tr>
                  <w:tr w:rsidR="00152155" w:rsidRPr="00EA524E" w:rsidTr="00A241E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sidRPr="00EA524E">
                          <w:rPr>
                            <w:rFonts w:ascii="Arial" w:eastAsia="Times New Roman" w:hAnsi="Arial" w:cs="Arial"/>
                            <w:sz w:val="20"/>
                          </w:rPr>
                          <w:t>Salem, OR</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596</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25.3%</w:t>
                        </w:r>
                      </w:p>
                    </w:tc>
                  </w:tr>
                  <w:tr w:rsidR="00152155" w:rsidRPr="00EA524E" w:rsidTr="00A241E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sidRPr="00EA524E">
                          <w:rPr>
                            <w:rFonts w:ascii="Arial" w:eastAsia="Times New Roman" w:hAnsi="Arial" w:cs="Arial"/>
                            <w:sz w:val="20"/>
                          </w:rPr>
                          <w:t>Independence, OR</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241</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10.2%</w:t>
                        </w:r>
                      </w:p>
                    </w:tc>
                  </w:tr>
                  <w:tr w:rsidR="00152155" w:rsidRPr="00EA524E" w:rsidTr="00A241E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sidRPr="00EA524E">
                          <w:rPr>
                            <w:rFonts w:ascii="Arial" w:eastAsia="Times New Roman" w:hAnsi="Arial" w:cs="Arial"/>
                            <w:sz w:val="20"/>
                          </w:rPr>
                          <w:t>Monmouth, OR</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203</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8.6%</w:t>
                        </w:r>
                      </w:p>
                    </w:tc>
                  </w:tr>
                  <w:tr w:rsidR="00152155" w:rsidRPr="00EA524E" w:rsidTr="00A241E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Pr>
                            <w:rFonts w:ascii="Arial" w:eastAsia="Times New Roman" w:hAnsi="Arial" w:cs="Arial"/>
                            <w:sz w:val="20"/>
                          </w:rPr>
                          <w:t>Portland</w:t>
                        </w:r>
                        <w:r w:rsidRPr="00EA524E">
                          <w:rPr>
                            <w:rFonts w:ascii="Arial" w:eastAsia="Times New Roman" w:hAnsi="Arial" w:cs="Arial"/>
                            <w:sz w:val="20"/>
                          </w:rPr>
                          <w:t>, OR</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162</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6.9%</w:t>
                        </w:r>
                      </w:p>
                    </w:tc>
                  </w:tr>
                  <w:tr w:rsidR="00152155" w:rsidRPr="00EA524E" w:rsidTr="00A241E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Pr>
                            <w:rFonts w:ascii="Arial" w:eastAsia="Times New Roman" w:hAnsi="Arial" w:cs="Arial"/>
                            <w:sz w:val="20"/>
                          </w:rPr>
                          <w:t>Corvallis</w:t>
                        </w:r>
                        <w:r w:rsidRPr="00EA524E">
                          <w:rPr>
                            <w:rFonts w:ascii="Arial" w:eastAsia="Times New Roman" w:hAnsi="Arial" w:cs="Arial"/>
                            <w:sz w:val="20"/>
                          </w:rPr>
                          <w:t>, OR</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117</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5.0%</w:t>
                        </w:r>
                      </w:p>
                    </w:tc>
                  </w:tr>
                  <w:tr w:rsidR="00152155" w:rsidRPr="00EA524E" w:rsidTr="00A241E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Pr>
                            <w:rFonts w:ascii="Arial" w:eastAsia="Times New Roman" w:hAnsi="Arial" w:cs="Arial"/>
                            <w:sz w:val="20"/>
                          </w:rPr>
                          <w:t>Dallas</w:t>
                        </w:r>
                        <w:r w:rsidRPr="00EA524E">
                          <w:rPr>
                            <w:rFonts w:ascii="Arial" w:eastAsia="Times New Roman" w:hAnsi="Arial" w:cs="Arial"/>
                            <w:sz w:val="20"/>
                          </w:rPr>
                          <w:t>, OR</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115</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4.9%</w:t>
                        </w:r>
                      </w:p>
                    </w:tc>
                  </w:tr>
                  <w:tr w:rsidR="00152155" w:rsidRPr="00EA524E" w:rsidTr="00A241E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Pr>
                            <w:rFonts w:ascii="Arial" w:eastAsia="Times New Roman" w:hAnsi="Arial" w:cs="Arial"/>
                            <w:sz w:val="20"/>
                          </w:rPr>
                          <w:t>Albany</w:t>
                        </w:r>
                        <w:r w:rsidRPr="00EA524E">
                          <w:rPr>
                            <w:rFonts w:ascii="Arial" w:eastAsia="Times New Roman" w:hAnsi="Arial" w:cs="Arial"/>
                            <w:sz w:val="20"/>
                          </w:rPr>
                          <w:t>, OR</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88</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3.7%</w:t>
                        </w:r>
                      </w:p>
                    </w:tc>
                  </w:tr>
                  <w:tr w:rsidR="00152155" w:rsidRPr="00EA524E" w:rsidTr="00A241E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Pr>
                            <w:rFonts w:ascii="Arial" w:eastAsia="Times New Roman" w:hAnsi="Arial" w:cs="Arial"/>
                            <w:sz w:val="20"/>
                          </w:rPr>
                          <w:t>McMinnville</w:t>
                        </w:r>
                        <w:r w:rsidRPr="00EA524E">
                          <w:rPr>
                            <w:rFonts w:ascii="Arial" w:eastAsia="Times New Roman" w:hAnsi="Arial" w:cs="Arial"/>
                            <w:sz w:val="20"/>
                          </w:rPr>
                          <w:t>, OR</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36</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1.5%</w:t>
                        </w:r>
                      </w:p>
                    </w:tc>
                  </w:tr>
                  <w:tr w:rsidR="00152155" w:rsidRPr="00EA524E" w:rsidTr="00A241E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Pr>
                            <w:rFonts w:ascii="Arial" w:eastAsia="Times New Roman" w:hAnsi="Arial" w:cs="Arial"/>
                            <w:sz w:val="20"/>
                          </w:rPr>
                          <w:t xml:space="preserve">Grand </w:t>
                        </w:r>
                        <w:proofErr w:type="spellStart"/>
                        <w:r>
                          <w:rPr>
                            <w:rFonts w:ascii="Arial" w:eastAsia="Times New Roman" w:hAnsi="Arial" w:cs="Arial"/>
                            <w:sz w:val="20"/>
                          </w:rPr>
                          <w:t>Ronde</w:t>
                        </w:r>
                        <w:proofErr w:type="spellEnd"/>
                        <w:r w:rsidRPr="00EA524E">
                          <w:rPr>
                            <w:rFonts w:ascii="Arial" w:eastAsia="Times New Roman" w:hAnsi="Arial" w:cs="Arial"/>
                            <w:sz w:val="20"/>
                          </w:rPr>
                          <w:t>, OR</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35</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1.5%</w:t>
                        </w:r>
                      </w:p>
                    </w:tc>
                  </w:tr>
                  <w:tr w:rsidR="00152155" w:rsidRPr="00EA524E" w:rsidTr="00A241E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Pr>
                            <w:rFonts w:ascii="Arial" w:eastAsia="Times New Roman" w:hAnsi="Arial" w:cs="Arial"/>
                            <w:sz w:val="20"/>
                          </w:rPr>
                          <w:t>Beaverton</w:t>
                        </w:r>
                        <w:r w:rsidRPr="00EA524E">
                          <w:rPr>
                            <w:rFonts w:ascii="Arial" w:eastAsia="Times New Roman" w:hAnsi="Arial" w:cs="Arial"/>
                            <w:sz w:val="20"/>
                          </w:rPr>
                          <w:t>, OR</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32</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1.4%</w:t>
                        </w:r>
                      </w:p>
                    </w:tc>
                  </w:tr>
                  <w:tr w:rsidR="00152155" w:rsidRPr="00EA524E" w:rsidTr="00A241E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sidRPr="00EA524E">
                          <w:rPr>
                            <w:rFonts w:ascii="Arial" w:eastAsia="Times New Roman" w:hAnsi="Arial" w:cs="Arial"/>
                            <w:sz w:val="20"/>
                          </w:rPr>
                          <w:t>All Other Locations</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731</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31.0%</w:t>
                        </w:r>
                      </w:p>
                    </w:tc>
                  </w:tr>
                </w:tbl>
                <w:p w:rsidR="00152155" w:rsidRDefault="00152155" w:rsidP="00EA524E"/>
              </w:txbxContent>
            </v:textbox>
          </v:shape>
        </w:pict>
      </w:r>
      <w:r>
        <w:rPr>
          <w:rFonts w:ascii="Arial" w:hAnsi="Arial" w:cs="Arial"/>
          <w:b/>
          <w:noProof/>
          <w:szCs w:val="24"/>
        </w:rPr>
        <w:pict>
          <v:shape id="_x0000_s1031" type="#_x0000_t202" style="position:absolute;left:0;text-align:left;margin-left:13.4pt;margin-top:201.7pt;width:218.05pt;height:229.15pt;z-index:251658240;mso-width-relative:margin;mso-height-relative:margin">
            <v:textbox style="mso-next-textbox:#_x0000_s1031">
              <w:txbxContent>
                <w:p w:rsidR="00152155" w:rsidRDefault="00152155" w:rsidP="00EA524E">
                  <w:pPr>
                    <w:rPr>
                      <w:rFonts w:ascii="Arial" w:hAnsi="Arial" w:cs="Arial"/>
                      <w:b/>
                      <w:sz w:val="20"/>
                    </w:rPr>
                  </w:pPr>
                  <w:r w:rsidRPr="00D27828">
                    <w:rPr>
                      <w:rFonts w:ascii="Arial" w:hAnsi="Arial" w:cs="Arial"/>
                      <w:b/>
                      <w:sz w:val="20"/>
                    </w:rPr>
                    <w:t xml:space="preserve">Table </w:t>
                  </w:r>
                  <w:r>
                    <w:rPr>
                      <w:rFonts w:ascii="Arial" w:hAnsi="Arial" w:cs="Arial"/>
                      <w:b/>
                      <w:sz w:val="20"/>
                    </w:rPr>
                    <w:t>3</w:t>
                  </w:r>
                  <w:r w:rsidRPr="00D27828">
                    <w:rPr>
                      <w:rFonts w:ascii="Arial" w:hAnsi="Arial" w:cs="Arial"/>
                      <w:b/>
                      <w:sz w:val="20"/>
                    </w:rPr>
                    <w:t xml:space="preserve">: </w:t>
                  </w:r>
                  <w:r>
                    <w:rPr>
                      <w:rFonts w:ascii="Arial" w:hAnsi="Arial" w:cs="Arial"/>
                      <w:b/>
                      <w:sz w:val="20"/>
                    </w:rPr>
                    <w:t xml:space="preserve">Where Workers Live </w:t>
                  </w:r>
                  <w:proofErr w:type="gramStart"/>
                  <w:r>
                    <w:rPr>
                      <w:rFonts w:ascii="Arial" w:hAnsi="Arial" w:cs="Arial"/>
                      <w:b/>
                      <w:sz w:val="20"/>
                    </w:rPr>
                    <w:t>W</w:t>
                  </w:r>
                  <w:r w:rsidRPr="00D27828">
                    <w:rPr>
                      <w:rFonts w:ascii="Arial" w:hAnsi="Arial" w:cs="Arial"/>
                      <w:b/>
                      <w:sz w:val="20"/>
                    </w:rPr>
                    <w:t>ho</w:t>
                  </w:r>
                  <w:proofErr w:type="gramEnd"/>
                  <w:r w:rsidRPr="00D27828">
                    <w:rPr>
                      <w:rFonts w:ascii="Arial" w:hAnsi="Arial" w:cs="Arial"/>
                      <w:b/>
                      <w:sz w:val="20"/>
                    </w:rPr>
                    <w:t xml:space="preserve"> are Employed in </w:t>
                  </w:r>
                  <w:r>
                    <w:rPr>
                      <w:rFonts w:ascii="Arial" w:hAnsi="Arial" w:cs="Arial"/>
                      <w:b/>
                      <w:sz w:val="20"/>
                    </w:rPr>
                    <w:t xml:space="preserve">Independence </w:t>
                  </w:r>
                  <w:r w:rsidRPr="00D27828">
                    <w:rPr>
                      <w:rFonts w:ascii="Arial" w:hAnsi="Arial" w:cs="Arial"/>
                      <w:b/>
                      <w:sz w:val="20"/>
                    </w:rPr>
                    <w:t xml:space="preserve">(by </w:t>
                  </w:r>
                  <w:r>
                    <w:rPr>
                      <w:rFonts w:ascii="Arial" w:hAnsi="Arial" w:cs="Arial"/>
                      <w:b/>
                      <w:sz w:val="20"/>
                    </w:rPr>
                    <w:t>place</w:t>
                  </w:r>
                  <w:r w:rsidRPr="00D27828">
                    <w:rPr>
                      <w:rFonts w:ascii="Arial" w:hAnsi="Arial" w:cs="Arial"/>
                      <w:b/>
                      <w:sz w:val="20"/>
                    </w:rPr>
                    <w:t>)</w:t>
                  </w:r>
                </w:p>
                <w:p w:rsidR="00152155" w:rsidRPr="00D27828" w:rsidRDefault="00152155" w:rsidP="00EA524E">
                  <w:pPr>
                    <w:rPr>
                      <w:rFonts w:ascii="Arial" w:hAnsi="Arial" w:cs="Arial"/>
                      <w:b/>
                      <w:sz w:val="20"/>
                    </w:rPr>
                  </w:pPr>
                </w:p>
                <w:tbl>
                  <w:tblPr>
                    <w:tblW w:w="4120" w:type="dxa"/>
                    <w:tblInd w:w="95" w:type="dxa"/>
                    <w:tblLook w:val="04A0"/>
                  </w:tblPr>
                  <w:tblGrid>
                    <w:gridCol w:w="2353"/>
                    <w:gridCol w:w="807"/>
                    <w:gridCol w:w="960"/>
                  </w:tblGrid>
                  <w:tr w:rsidR="00152155" w:rsidRPr="00EA524E" w:rsidTr="00A241E8">
                    <w:trPr>
                      <w:trHeight w:val="255"/>
                    </w:trPr>
                    <w:tc>
                      <w:tcPr>
                        <w:tcW w:w="235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52155" w:rsidRPr="00EA524E" w:rsidRDefault="00152155" w:rsidP="00EA524E">
                        <w:pPr>
                          <w:jc w:val="center"/>
                          <w:rPr>
                            <w:rFonts w:ascii="Arial" w:eastAsia="Times New Roman" w:hAnsi="Arial" w:cs="Arial"/>
                            <w:sz w:val="20"/>
                          </w:rPr>
                        </w:pPr>
                        <w:r w:rsidRPr="00EA524E">
                          <w:rPr>
                            <w:rFonts w:ascii="Arial" w:eastAsia="Times New Roman" w:hAnsi="Arial" w:cs="Arial"/>
                            <w:sz w:val="20"/>
                          </w:rPr>
                          <w:t> </w:t>
                        </w:r>
                      </w:p>
                    </w:tc>
                    <w:tc>
                      <w:tcPr>
                        <w:tcW w:w="1767" w:type="dxa"/>
                        <w:gridSpan w:val="2"/>
                        <w:tcBorders>
                          <w:top w:val="single" w:sz="4" w:space="0" w:color="auto"/>
                          <w:left w:val="nil"/>
                          <w:bottom w:val="single" w:sz="4" w:space="0" w:color="auto"/>
                          <w:right w:val="single" w:sz="4" w:space="0" w:color="auto"/>
                        </w:tcBorders>
                        <w:shd w:val="clear" w:color="auto" w:fill="auto"/>
                        <w:vAlign w:val="bottom"/>
                        <w:hideMark/>
                      </w:tcPr>
                      <w:p w:rsidR="00152155" w:rsidRPr="00EA524E" w:rsidRDefault="00152155" w:rsidP="00A241E8">
                        <w:pPr>
                          <w:jc w:val="center"/>
                          <w:rPr>
                            <w:rFonts w:ascii="Arial" w:eastAsia="Times New Roman" w:hAnsi="Arial" w:cs="Arial"/>
                            <w:b/>
                            <w:bCs/>
                            <w:sz w:val="20"/>
                          </w:rPr>
                        </w:pPr>
                        <w:r w:rsidRPr="00EA524E">
                          <w:rPr>
                            <w:rFonts w:ascii="Arial" w:eastAsia="Times New Roman" w:hAnsi="Arial" w:cs="Arial"/>
                            <w:b/>
                            <w:bCs/>
                            <w:sz w:val="20"/>
                          </w:rPr>
                          <w:t>2010</w:t>
                        </w:r>
                      </w:p>
                    </w:tc>
                  </w:tr>
                  <w:tr w:rsidR="00152155" w:rsidRPr="00EA524E" w:rsidTr="00A241E8">
                    <w:trPr>
                      <w:trHeight w:val="255"/>
                    </w:trPr>
                    <w:tc>
                      <w:tcPr>
                        <w:tcW w:w="2353" w:type="dxa"/>
                        <w:vMerge/>
                        <w:tcBorders>
                          <w:top w:val="single" w:sz="4" w:space="0" w:color="auto"/>
                          <w:left w:val="single" w:sz="4" w:space="0" w:color="auto"/>
                          <w:bottom w:val="single" w:sz="4" w:space="0" w:color="000000"/>
                          <w:right w:val="single" w:sz="4" w:space="0" w:color="auto"/>
                        </w:tcBorders>
                        <w:vAlign w:val="center"/>
                        <w:hideMark/>
                      </w:tcPr>
                      <w:p w:rsidR="00152155" w:rsidRPr="00EA524E" w:rsidRDefault="00152155" w:rsidP="00EA524E">
                        <w:pPr>
                          <w:rPr>
                            <w:rFonts w:ascii="Arial" w:eastAsia="Times New Roman" w:hAnsi="Arial" w:cs="Arial"/>
                            <w:sz w:val="20"/>
                          </w:rPr>
                        </w:pPr>
                      </w:p>
                    </w:tc>
                    <w:tc>
                      <w:tcPr>
                        <w:tcW w:w="807" w:type="dxa"/>
                        <w:tcBorders>
                          <w:top w:val="nil"/>
                          <w:left w:val="nil"/>
                          <w:bottom w:val="single" w:sz="4" w:space="0" w:color="auto"/>
                          <w:right w:val="single" w:sz="4" w:space="0" w:color="auto"/>
                        </w:tcBorders>
                        <w:shd w:val="clear" w:color="auto" w:fill="auto"/>
                        <w:vAlign w:val="bottom"/>
                        <w:hideMark/>
                      </w:tcPr>
                      <w:p w:rsidR="00152155" w:rsidRPr="00EA524E" w:rsidRDefault="00152155" w:rsidP="00A241E8">
                        <w:pPr>
                          <w:jc w:val="center"/>
                          <w:rPr>
                            <w:rFonts w:ascii="Arial" w:eastAsia="Times New Roman" w:hAnsi="Arial" w:cs="Arial"/>
                            <w:b/>
                            <w:bCs/>
                            <w:sz w:val="20"/>
                          </w:rPr>
                        </w:pPr>
                        <w:r w:rsidRPr="00EA524E">
                          <w:rPr>
                            <w:rFonts w:ascii="Arial" w:eastAsia="Times New Roman" w:hAnsi="Arial" w:cs="Arial"/>
                            <w:b/>
                            <w:bCs/>
                            <w:sz w:val="20"/>
                          </w:rPr>
                          <w:t>Count</w:t>
                        </w:r>
                      </w:p>
                    </w:tc>
                    <w:tc>
                      <w:tcPr>
                        <w:tcW w:w="960" w:type="dxa"/>
                        <w:tcBorders>
                          <w:top w:val="nil"/>
                          <w:left w:val="nil"/>
                          <w:bottom w:val="single" w:sz="4" w:space="0" w:color="auto"/>
                          <w:right w:val="single" w:sz="4" w:space="0" w:color="auto"/>
                        </w:tcBorders>
                        <w:shd w:val="clear" w:color="auto" w:fill="auto"/>
                        <w:vAlign w:val="bottom"/>
                        <w:hideMark/>
                      </w:tcPr>
                      <w:p w:rsidR="00152155" w:rsidRPr="00EA524E" w:rsidRDefault="00152155" w:rsidP="00A241E8">
                        <w:pPr>
                          <w:jc w:val="center"/>
                          <w:rPr>
                            <w:rFonts w:ascii="Arial" w:eastAsia="Times New Roman" w:hAnsi="Arial" w:cs="Arial"/>
                            <w:b/>
                            <w:bCs/>
                            <w:sz w:val="20"/>
                          </w:rPr>
                        </w:pPr>
                        <w:r w:rsidRPr="00EA524E">
                          <w:rPr>
                            <w:rFonts w:ascii="Arial" w:eastAsia="Times New Roman" w:hAnsi="Arial" w:cs="Arial"/>
                            <w:b/>
                            <w:bCs/>
                            <w:sz w:val="20"/>
                          </w:rPr>
                          <w:t>Share</w:t>
                        </w:r>
                      </w:p>
                    </w:tc>
                  </w:tr>
                  <w:tr w:rsidR="00152155" w:rsidRPr="00EA524E" w:rsidTr="00A241E8">
                    <w:trPr>
                      <w:trHeight w:val="255"/>
                    </w:trPr>
                    <w:tc>
                      <w:tcPr>
                        <w:tcW w:w="2353"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b/>
                            <w:bCs/>
                            <w:sz w:val="20"/>
                          </w:rPr>
                        </w:pPr>
                        <w:r w:rsidRPr="00EA524E">
                          <w:rPr>
                            <w:rFonts w:ascii="Arial" w:eastAsia="Times New Roman" w:hAnsi="Arial" w:cs="Arial"/>
                            <w:b/>
                            <w:bCs/>
                            <w:sz w:val="20"/>
                          </w:rPr>
                          <w:t>Total Primary Jobs</w:t>
                        </w:r>
                      </w:p>
                    </w:tc>
                    <w:tc>
                      <w:tcPr>
                        <w:tcW w:w="807"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b/>
                            <w:bCs/>
                            <w:sz w:val="20"/>
                          </w:rPr>
                        </w:pPr>
                        <w:r w:rsidRPr="00EA524E">
                          <w:rPr>
                            <w:rFonts w:ascii="Arial" w:eastAsia="Times New Roman" w:hAnsi="Arial" w:cs="Arial"/>
                            <w:b/>
                            <w:bCs/>
                            <w:sz w:val="20"/>
                          </w:rPr>
                          <w:t>1,573</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b/>
                            <w:bCs/>
                            <w:sz w:val="20"/>
                          </w:rPr>
                        </w:pPr>
                        <w:r w:rsidRPr="00EA524E">
                          <w:rPr>
                            <w:rFonts w:ascii="Arial" w:eastAsia="Times New Roman" w:hAnsi="Arial" w:cs="Arial"/>
                            <w:b/>
                            <w:bCs/>
                            <w:sz w:val="20"/>
                          </w:rPr>
                          <w:t>100.0%</w:t>
                        </w:r>
                      </w:p>
                    </w:tc>
                  </w:tr>
                  <w:tr w:rsidR="00152155" w:rsidRPr="00EA524E" w:rsidTr="00A241E8">
                    <w:trPr>
                      <w:trHeight w:val="255"/>
                    </w:trPr>
                    <w:tc>
                      <w:tcPr>
                        <w:tcW w:w="2353"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Pr>
                            <w:rFonts w:ascii="Arial" w:eastAsia="Times New Roman" w:hAnsi="Arial" w:cs="Arial"/>
                            <w:sz w:val="20"/>
                          </w:rPr>
                          <w:t>Monmouth</w:t>
                        </w:r>
                        <w:r w:rsidRPr="00EA524E">
                          <w:rPr>
                            <w:rFonts w:ascii="Arial" w:eastAsia="Times New Roman" w:hAnsi="Arial" w:cs="Arial"/>
                            <w:sz w:val="20"/>
                          </w:rPr>
                          <w:t>, OR</w:t>
                        </w:r>
                      </w:p>
                    </w:tc>
                    <w:tc>
                      <w:tcPr>
                        <w:tcW w:w="807"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252</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16.0%</w:t>
                        </w:r>
                      </w:p>
                    </w:tc>
                  </w:tr>
                  <w:tr w:rsidR="00152155" w:rsidRPr="00EA524E" w:rsidTr="00A241E8">
                    <w:trPr>
                      <w:trHeight w:val="255"/>
                    </w:trPr>
                    <w:tc>
                      <w:tcPr>
                        <w:tcW w:w="2353"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Pr>
                            <w:rFonts w:ascii="Arial" w:eastAsia="Times New Roman" w:hAnsi="Arial" w:cs="Arial"/>
                            <w:sz w:val="20"/>
                          </w:rPr>
                          <w:t>Independence</w:t>
                        </w:r>
                        <w:r w:rsidRPr="00EA524E">
                          <w:rPr>
                            <w:rFonts w:ascii="Arial" w:eastAsia="Times New Roman" w:hAnsi="Arial" w:cs="Arial"/>
                            <w:sz w:val="20"/>
                          </w:rPr>
                          <w:t>, OR</w:t>
                        </w:r>
                      </w:p>
                    </w:tc>
                    <w:tc>
                      <w:tcPr>
                        <w:tcW w:w="807"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241</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15.3%</w:t>
                        </w:r>
                      </w:p>
                    </w:tc>
                  </w:tr>
                  <w:tr w:rsidR="00152155" w:rsidRPr="00EA524E" w:rsidTr="00A241E8">
                    <w:trPr>
                      <w:trHeight w:val="255"/>
                    </w:trPr>
                    <w:tc>
                      <w:tcPr>
                        <w:tcW w:w="2353"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Pr>
                            <w:rFonts w:ascii="Arial" w:eastAsia="Times New Roman" w:hAnsi="Arial" w:cs="Arial"/>
                            <w:sz w:val="20"/>
                          </w:rPr>
                          <w:t>Salem</w:t>
                        </w:r>
                        <w:r w:rsidRPr="00EA524E">
                          <w:rPr>
                            <w:rFonts w:ascii="Arial" w:eastAsia="Times New Roman" w:hAnsi="Arial" w:cs="Arial"/>
                            <w:sz w:val="20"/>
                          </w:rPr>
                          <w:t>, OR</w:t>
                        </w:r>
                      </w:p>
                    </w:tc>
                    <w:tc>
                      <w:tcPr>
                        <w:tcW w:w="807"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200</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12.7%</w:t>
                        </w:r>
                      </w:p>
                    </w:tc>
                  </w:tr>
                  <w:tr w:rsidR="00152155" w:rsidRPr="00EA524E" w:rsidTr="00A241E8">
                    <w:trPr>
                      <w:trHeight w:val="255"/>
                    </w:trPr>
                    <w:tc>
                      <w:tcPr>
                        <w:tcW w:w="2353"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Pr>
                            <w:rFonts w:ascii="Arial" w:eastAsia="Times New Roman" w:hAnsi="Arial" w:cs="Arial"/>
                            <w:sz w:val="20"/>
                          </w:rPr>
                          <w:t>Dallas</w:t>
                        </w:r>
                        <w:r w:rsidRPr="00EA524E">
                          <w:rPr>
                            <w:rFonts w:ascii="Arial" w:eastAsia="Times New Roman" w:hAnsi="Arial" w:cs="Arial"/>
                            <w:sz w:val="20"/>
                          </w:rPr>
                          <w:t>, OR</w:t>
                        </w:r>
                      </w:p>
                    </w:tc>
                    <w:tc>
                      <w:tcPr>
                        <w:tcW w:w="807"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128</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8.1%</w:t>
                        </w:r>
                      </w:p>
                    </w:tc>
                  </w:tr>
                  <w:tr w:rsidR="00152155" w:rsidRPr="00EA524E" w:rsidTr="00A241E8">
                    <w:trPr>
                      <w:trHeight w:val="255"/>
                    </w:trPr>
                    <w:tc>
                      <w:tcPr>
                        <w:tcW w:w="2353"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Pr>
                            <w:rFonts w:ascii="Arial" w:eastAsia="Times New Roman" w:hAnsi="Arial" w:cs="Arial"/>
                            <w:sz w:val="20"/>
                          </w:rPr>
                          <w:t>Albany</w:t>
                        </w:r>
                        <w:r w:rsidRPr="00EA524E">
                          <w:rPr>
                            <w:rFonts w:ascii="Arial" w:eastAsia="Times New Roman" w:hAnsi="Arial" w:cs="Arial"/>
                            <w:sz w:val="20"/>
                          </w:rPr>
                          <w:t>, OR</w:t>
                        </w:r>
                      </w:p>
                    </w:tc>
                    <w:tc>
                      <w:tcPr>
                        <w:tcW w:w="807"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52</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3.3%</w:t>
                        </w:r>
                      </w:p>
                    </w:tc>
                  </w:tr>
                  <w:tr w:rsidR="00152155" w:rsidRPr="00EA524E" w:rsidTr="00A241E8">
                    <w:trPr>
                      <w:trHeight w:val="255"/>
                    </w:trPr>
                    <w:tc>
                      <w:tcPr>
                        <w:tcW w:w="2353"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sidRPr="00EA524E">
                          <w:rPr>
                            <w:rFonts w:ascii="Arial" w:eastAsia="Times New Roman" w:hAnsi="Arial" w:cs="Arial"/>
                            <w:sz w:val="20"/>
                          </w:rPr>
                          <w:t>Four Corners CDP, OR</w:t>
                        </w:r>
                      </w:p>
                    </w:tc>
                    <w:tc>
                      <w:tcPr>
                        <w:tcW w:w="807"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38</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2.4%</w:t>
                        </w:r>
                      </w:p>
                    </w:tc>
                  </w:tr>
                  <w:tr w:rsidR="00152155" w:rsidRPr="00EA524E" w:rsidTr="00A241E8">
                    <w:trPr>
                      <w:trHeight w:val="255"/>
                    </w:trPr>
                    <w:tc>
                      <w:tcPr>
                        <w:tcW w:w="2353"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Pr>
                            <w:rFonts w:ascii="Arial" w:eastAsia="Times New Roman" w:hAnsi="Arial" w:cs="Arial"/>
                            <w:sz w:val="20"/>
                          </w:rPr>
                          <w:t>Keizer</w:t>
                        </w:r>
                        <w:r w:rsidRPr="00EA524E">
                          <w:rPr>
                            <w:rFonts w:ascii="Arial" w:eastAsia="Times New Roman" w:hAnsi="Arial" w:cs="Arial"/>
                            <w:sz w:val="20"/>
                          </w:rPr>
                          <w:t>, OR</w:t>
                        </w:r>
                      </w:p>
                    </w:tc>
                    <w:tc>
                      <w:tcPr>
                        <w:tcW w:w="807"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35</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2.2%</w:t>
                        </w:r>
                      </w:p>
                    </w:tc>
                  </w:tr>
                  <w:tr w:rsidR="00152155" w:rsidRPr="00EA524E" w:rsidTr="00A241E8">
                    <w:trPr>
                      <w:trHeight w:val="255"/>
                    </w:trPr>
                    <w:tc>
                      <w:tcPr>
                        <w:tcW w:w="2353"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sidRPr="00EA524E">
                          <w:rPr>
                            <w:rFonts w:ascii="Arial" w:eastAsia="Times New Roman" w:hAnsi="Arial" w:cs="Arial"/>
                            <w:sz w:val="20"/>
                          </w:rPr>
                          <w:t>Hayesville CDP, OR</w:t>
                        </w:r>
                      </w:p>
                    </w:tc>
                    <w:tc>
                      <w:tcPr>
                        <w:tcW w:w="807"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29</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1.8%</w:t>
                        </w:r>
                      </w:p>
                    </w:tc>
                  </w:tr>
                  <w:tr w:rsidR="00152155" w:rsidRPr="00EA524E" w:rsidTr="00A241E8">
                    <w:trPr>
                      <w:trHeight w:val="255"/>
                    </w:trPr>
                    <w:tc>
                      <w:tcPr>
                        <w:tcW w:w="2353"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Pr>
                            <w:rFonts w:ascii="Arial" w:eastAsia="Times New Roman" w:hAnsi="Arial" w:cs="Arial"/>
                            <w:sz w:val="20"/>
                          </w:rPr>
                          <w:t>Corvallis</w:t>
                        </w:r>
                        <w:r w:rsidRPr="00EA524E">
                          <w:rPr>
                            <w:rFonts w:ascii="Arial" w:eastAsia="Times New Roman" w:hAnsi="Arial" w:cs="Arial"/>
                            <w:sz w:val="20"/>
                          </w:rPr>
                          <w:t>, OR</w:t>
                        </w:r>
                      </w:p>
                    </w:tc>
                    <w:tc>
                      <w:tcPr>
                        <w:tcW w:w="807"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23</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1.5%</w:t>
                        </w:r>
                      </w:p>
                    </w:tc>
                  </w:tr>
                  <w:tr w:rsidR="00152155" w:rsidRPr="00EA524E" w:rsidTr="00A241E8">
                    <w:trPr>
                      <w:trHeight w:val="255"/>
                    </w:trPr>
                    <w:tc>
                      <w:tcPr>
                        <w:tcW w:w="2353"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Pr>
                            <w:rFonts w:ascii="Arial" w:eastAsia="Times New Roman" w:hAnsi="Arial" w:cs="Arial"/>
                            <w:sz w:val="20"/>
                          </w:rPr>
                          <w:t>McMinnville</w:t>
                        </w:r>
                        <w:r w:rsidRPr="00EA524E">
                          <w:rPr>
                            <w:rFonts w:ascii="Arial" w:eastAsia="Times New Roman" w:hAnsi="Arial" w:cs="Arial"/>
                            <w:sz w:val="20"/>
                          </w:rPr>
                          <w:t>, OR</w:t>
                        </w:r>
                      </w:p>
                    </w:tc>
                    <w:tc>
                      <w:tcPr>
                        <w:tcW w:w="807"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17</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1.1%</w:t>
                        </w:r>
                      </w:p>
                    </w:tc>
                  </w:tr>
                  <w:tr w:rsidR="00152155" w:rsidRPr="00EA524E" w:rsidTr="00A241E8">
                    <w:trPr>
                      <w:trHeight w:val="272"/>
                    </w:trPr>
                    <w:tc>
                      <w:tcPr>
                        <w:tcW w:w="2353" w:type="dxa"/>
                        <w:tcBorders>
                          <w:top w:val="nil"/>
                          <w:left w:val="single" w:sz="4" w:space="0" w:color="auto"/>
                          <w:bottom w:val="single" w:sz="4" w:space="0" w:color="auto"/>
                          <w:right w:val="single" w:sz="4" w:space="0" w:color="auto"/>
                        </w:tcBorders>
                        <w:shd w:val="clear" w:color="auto" w:fill="auto"/>
                        <w:noWrap/>
                        <w:vAlign w:val="bottom"/>
                        <w:hideMark/>
                      </w:tcPr>
                      <w:p w:rsidR="00152155" w:rsidRPr="00EA524E" w:rsidRDefault="00152155" w:rsidP="00EA524E">
                        <w:pPr>
                          <w:rPr>
                            <w:rFonts w:ascii="Arial" w:eastAsia="Times New Roman" w:hAnsi="Arial" w:cs="Arial"/>
                            <w:sz w:val="20"/>
                          </w:rPr>
                        </w:pPr>
                        <w:r w:rsidRPr="00EA524E">
                          <w:rPr>
                            <w:rFonts w:ascii="Arial" w:eastAsia="Times New Roman" w:hAnsi="Arial" w:cs="Arial"/>
                            <w:sz w:val="20"/>
                          </w:rPr>
                          <w:t>All Other Locations</w:t>
                        </w:r>
                      </w:p>
                    </w:tc>
                    <w:tc>
                      <w:tcPr>
                        <w:tcW w:w="807"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558</w:t>
                        </w:r>
                      </w:p>
                    </w:tc>
                    <w:tc>
                      <w:tcPr>
                        <w:tcW w:w="960" w:type="dxa"/>
                        <w:tcBorders>
                          <w:top w:val="nil"/>
                          <w:left w:val="nil"/>
                          <w:bottom w:val="single" w:sz="4" w:space="0" w:color="auto"/>
                          <w:right w:val="single" w:sz="4" w:space="0" w:color="auto"/>
                        </w:tcBorders>
                        <w:shd w:val="clear" w:color="auto" w:fill="auto"/>
                        <w:noWrap/>
                        <w:vAlign w:val="bottom"/>
                        <w:hideMark/>
                      </w:tcPr>
                      <w:p w:rsidR="00152155" w:rsidRPr="00EA524E" w:rsidRDefault="00152155" w:rsidP="00A241E8">
                        <w:pPr>
                          <w:jc w:val="right"/>
                          <w:rPr>
                            <w:rFonts w:ascii="Arial" w:eastAsia="Times New Roman" w:hAnsi="Arial" w:cs="Arial"/>
                            <w:sz w:val="20"/>
                          </w:rPr>
                        </w:pPr>
                        <w:r w:rsidRPr="00EA524E">
                          <w:rPr>
                            <w:rFonts w:ascii="Arial" w:eastAsia="Times New Roman" w:hAnsi="Arial" w:cs="Arial"/>
                            <w:sz w:val="20"/>
                          </w:rPr>
                          <w:t>35.5%</w:t>
                        </w:r>
                      </w:p>
                    </w:tc>
                  </w:tr>
                </w:tbl>
                <w:p w:rsidR="00152155" w:rsidRDefault="00152155" w:rsidP="00EA524E"/>
              </w:txbxContent>
            </v:textbox>
          </v:shape>
        </w:pict>
      </w:r>
      <w:r w:rsidR="008F779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05pt;height:258.1pt" o:bordertopcolor="this" o:borderleftcolor="this" o:borderbottomcolor="this" o:borderrightcolor="this">
            <v:imagedata r:id="rId6" o:title="New Picture"/>
            <w10:bordertop type="single" width="8"/>
            <w10:borderleft type="single" width="8"/>
            <w10:borderbottom type="single" width="8"/>
            <w10:borderright type="single" width="8"/>
          </v:shape>
        </w:pict>
      </w:r>
    </w:p>
    <w:p w:rsidR="00B5697E" w:rsidRPr="00A46C39" w:rsidRDefault="00B5697E" w:rsidP="00B5697E">
      <w:pPr>
        <w:ind w:left="180" w:right="180"/>
        <w:rPr>
          <w:rFonts w:ascii="Arial" w:hAnsi="Arial" w:cs="Arial"/>
          <w:szCs w:val="24"/>
        </w:rPr>
      </w:pPr>
    </w:p>
    <w:p w:rsidR="00EA524E" w:rsidRDefault="00EA524E" w:rsidP="00B5697E">
      <w:pPr>
        <w:ind w:left="180" w:right="180"/>
        <w:rPr>
          <w:rFonts w:ascii="Arial" w:hAnsi="Arial" w:cs="Arial"/>
          <w:b/>
        </w:rPr>
      </w:pPr>
    </w:p>
    <w:p w:rsidR="00EA524E" w:rsidRDefault="00EA524E" w:rsidP="00B5697E">
      <w:pPr>
        <w:ind w:left="180" w:right="180"/>
        <w:rPr>
          <w:rFonts w:ascii="Arial" w:hAnsi="Arial" w:cs="Arial"/>
          <w:b/>
        </w:rPr>
      </w:pPr>
    </w:p>
    <w:p w:rsidR="00EA524E" w:rsidRDefault="00EA524E" w:rsidP="00B5697E">
      <w:pPr>
        <w:ind w:left="180" w:right="180"/>
        <w:rPr>
          <w:rFonts w:ascii="Arial" w:hAnsi="Arial" w:cs="Arial"/>
          <w:b/>
        </w:rPr>
      </w:pPr>
    </w:p>
    <w:p w:rsidR="00EA524E" w:rsidRDefault="00EA524E" w:rsidP="00B5697E">
      <w:pPr>
        <w:ind w:left="180" w:right="180"/>
        <w:rPr>
          <w:rFonts w:ascii="Arial" w:hAnsi="Arial" w:cs="Arial"/>
          <w:b/>
        </w:rPr>
      </w:pPr>
    </w:p>
    <w:p w:rsidR="00EA524E" w:rsidRDefault="00EA524E" w:rsidP="00B5697E">
      <w:pPr>
        <w:ind w:left="180" w:right="180"/>
        <w:rPr>
          <w:rFonts w:ascii="Arial" w:hAnsi="Arial" w:cs="Arial"/>
          <w:b/>
        </w:rPr>
      </w:pPr>
    </w:p>
    <w:p w:rsidR="00EA524E" w:rsidRDefault="00EA524E" w:rsidP="00B5697E">
      <w:pPr>
        <w:ind w:left="180" w:right="180"/>
        <w:rPr>
          <w:rFonts w:ascii="Arial" w:hAnsi="Arial" w:cs="Arial"/>
          <w:b/>
        </w:rPr>
      </w:pPr>
    </w:p>
    <w:p w:rsidR="00EA524E" w:rsidRDefault="00EA524E" w:rsidP="00B5697E">
      <w:pPr>
        <w:ind w:left="180" w:right="180"/>
        <w:rPr>
          <w:rFonts w:ascii="Arial" w:hAnsi="Arial" w:cs="Arial"/>
          <w:b/>
        </w:rPr>
      </w:pPr>
    </w:p>
    <w:p w:rsidR="00EA524E" w:rsidRDefault="00EA524E" w:rsidP="00B5697E">
      <w:pPr>
        <w:ind w:left="180" w:right="180"/>
        <w:rPr>
          <w:rFonts w:ascii="Arial" w:hAnsi="Arial" w:cs="Arial"/>
          <w:b/>
        </w:rPr>
      </w:pPr>
    </w:p>
    <w:p w:rsidR="00EA524E" w:rsidRDefault="00EA524E" w:rsidP="00B5697E">
      <w:pPr>
        <w:ind w:left="180" w:right="180"/>
        <w:rPr>
          <w:rFonts w:ascii="Arial" w:hAnsi="Arial" w:cs="Arial"/>
          <w:b/>
        </w:rPr>
      </w:pPr>
    </w:p>
    <w:p w:rsidR="00EA524E" w:rsidRDefault="00EA524E" w:rsidP="00B5697E">
      <w:pPr>
        <w:ind w:left="180" w:right="180"/>
        <w:rPr>
          <w:rFonts w:ascii="Arial" w:hAnsi="Arial" w:cs="Arial"/>
          <w:b/>
        </w:rPr>
      </w:pPr>
    </w:p>
    <w:p w:rsidR="00EA524E" w:rsidRDefault="00EA524E" w:rsidP="00B5697E">
      <w:pPr>
        <w:ind w:left="180" w:right="180"/>
        <w:rPr>
          <w:rFonts w:ascii="Arial" w:hAnsi="Arial" w:cs="Arial"/>
          <w:b/>
        </w:rPr>
      </w:pPr>
    </w:p>
    <w:p w:rsidR="00EA524E" w:rsidRDefault="00EA524E" w:rsidP="00B5697E">
      <w:pPr>
        <w:ind w:left="180" w:right="180"/>
        <w:rPr>
          <w:rFonts w:ascii="Arial" w:hAnsi="Arial" w:cs="Arial"/>
          <w:b/>
        </w:rPr>
      </w:pPr>
    </w:p>
    <w:p w:rsidR="00EA524E" w:rsidRDefault="00EA524E" w:rsidP="00B5697E">
      <w:pPr>
        <w:ind w:left="180" w:right="180"/>
        <w:rPr>
          <w:rFonts w:ascii="Arial" w:hAnsi="Arial" w:cs="Arial"/>
          <w:b/>
        </w:rPr>
      </w:pPr>
    </w:p>
    <w:p w:rsidR="00B5697E" w:rsidRPr="00485834" w:rsidRDefault="00B5697E" w:rsidP="00B5697E">
      <w:pPr>
        <w:ind w:left="180" w:right="180"/>
        <w:rPr>
          <w:rFonts w:ascii="Arial" w:hAnsi="Arial" w:cs="Arial"/>
        </w:rPr>
      </w:pPr>
      <w:r w:rsidRPr="00485834">
        <w:rPr>
          <w:rFonts w:ascii="Arial" w:hAnsi="Arial" w:cs="Arial"/>
        </w:rPr>
        <w:t xml:space="preserve">Source: U.S. Census Bureau. 2012. </w:t>
      </w:r>
      <w:proofErr w:type="spellStart"/>
      <w:r w:rsidRPr="00485834">
        <w:rPr>
          <w:rFonts w:ascii="Arial" w:hAnsi="Arial" w:cs="Arial"/>
        </w:rPr>
        <w:t>OnTheMap</w:t>
      </w:r>
      <w:proofErr w:type="spellEnd"/>
      <w:r w:rsidRPr="00485834">
        <w:rPr>
          <w:rFonts w:ascii="Arial" w:hAnsi="Arial" w:cs="Arial"/>
        </w:rPr>
        <w:t xml:space="preserve"> Application. </w:t>
      </w:r>
      <w:proofErr w:type="gramStart"/>
      <w:r w:rsidRPr="00485834">
        <w:rPr>
          <w:rFonts w:ascii="Arial" w:hAnsi="Arial" w:cs="Arial"/>
        </w:rPr>
        <w:t>Longitudinal-Employer Household Dynamics Program.</w:t>
      </w:r>
      <w:proofErr w:type="gramEnd"/>
      <w:r w:rsidRPr="00485834">
        <w:rPr>
          <w:rFonts w:ascii="Arial" w:hAnsi="Arial" w:cs="Arial"/>
        </w:rPr>
        <w:t xml:space="preserve"> http://onthemap.ces.census.gov/</w:t>
      </w:r>
      <w:r w:rsidR="00485834">
        <w:rPr>
          <w:rFonts w:ascii="Arial" w:hAnsi="Arial" w:cs="Arial"/>
        </w:rPr>
        <w:t>.</w:t>
      </w:r>
    </w:p>
    <w:p w:rsidR="00B5697E" w:rsidRDefault="00B5697E" w:rsidP="00B5697E">
      <w:pPr>
        <w:ind w:left="180" w:right="180"/>
        <w:rPr>
          <w:rStyle w:val="reportsubtitle"/>
          <w:rFonts w:ascii="Arial" w:hAnsi="Arial" w:cs="Arial"/>
          <w:b/>
          <w:szCs w:val="24"/>
        </w:rPr>
      </w:pPr>
    </w:p>
    <w:p w:rsidR="00B5697E" w:rsidRDefault="00B5697E" w:rsidP="00B5697E">
      <w:pPr>
        <w:ind w:left="180" w:right="180"/>
        <w:rPr>
          <w:rStyle w:val="reportsubtitle"/>
          <w:rFonts w:ascii="Arial" w:hAnsi="Arial" w:cs="Arial"/>
          <w:b/>
          <w:sz w:val="28"/>
          <w:szCs w:val="28"/>
        </w:rPr>
      </w:pPr>
    </w:p>
    <w:p w:rsidR="00525A89" w:rsidRDefault="00525A89" w:rsidP="00B5697E">
      <w:pPr>
        <w:ind w:left="180" w:right="180"/>
        <w:rPr>
          <w:rStyle w:val="reportsubtitle"/>
          <w:rFonts w:ascii="Arial" w:hAnsi="Arial" w:cs="Arial"/>
          <w:b/>
          <w:sz w:val="28"/>
          <w:szCs w:val="28"/>
        </w:rPr>
      </w:pPr>
    </w:p>
    <w:p w:rsidR="00525A89" w:rsidRDefault="00525A89" w:rsidP="00B5697E">
      <w:pPr>
        <w:ind w:left="180" w:right="180"/>
        <w:rPr>
          <w:rStyle w:val="reportsubtitle"/>
          <w:rFonts w:ascii="Arial" w:hAnsi="Arial" w:cs="Arial"/>
          <w:b/>
          <w:sz w:val="28"/>
          <w:szCs w:val="28"/>
        </w:rPr>
      </w:pPr>
    </w:p>
    <w:p w:rsidR="00525A89" w:rsidRDefault="00525A89" w:rsidP="00B5697E">
      <w:pPr>
        <w:ind w:left="180" w:right="180"/>
        <w:rPr>
          <w:rStyle w:val="reportsubtitle"/>
          <w:rFonts w:ascii="Arial" w:hAnsi="Arial" w:cs="Arial"/>
          <w:b/>
          <w:sz w:val="28"/>
          <w:szCs w:val="28"/>
        </w:rPr>
      </w:pPr>
    </w:p>
    <w:p w:rsidR="00525A89" w:rsidRDefault="00525A89" w:rsidP="00B5697E">
      <w:pPr>
        <w:ind w:left="180" w:right="180"/>
        <w:rPr>
          <w:rStyle w:val="reportsubtitle"/>
          <w:rFonts w:ascii="Arial" w:hAnsi="Arial" w:cs="Arial"/>
          <w:b/>
          <w:sz w:val="28"/>
          <w:szCs w:val="28"/>
        </w:rPr>
      </w:pPr>
    </w:p>
    <w:p w:rsidR="00485834" w:rsidRDefault="00485834" w:rsidP="00B5697E">
      <w:pPr>
        <w:ind w:left="180" w:right="180"/>
        <w:rPr>
          <w:rStyle w:val="reportsubtitle"/>
          <w:rFonts w:ascii="Arial" w:hAnsi="Arial" w:cs="Arial"/>
          <w:b/>
          <w:sz w:val="28"/>
          <w:szCs w:val="28"/>
        </w:rPr>
      </w:pPr>
    </w:p>
    <w:p w:rsidR="00485834" w:rsidRDefault="00525A89" w:rsidP="00485834">
      <w:pPr>
        <w:ind w:left="180" w:right="180"/>
        <w:rPr>
          <w:rStyle w:val="reportsubtitle"/>
          <w:rFonts w:ascii="Arial" w:hAnsi="Arial" w:cs="Arial"/>
          <w:b/>
          <w:sz w:val="28"/>
          <w:szCs w:val="28"/>
        </w:rPr>
      </w:pPr>
      <w:r>
        <w:rPr>
          <w:rStyle w:val="reportsubtitle"/>
          <w:rFonts w:ascii="Arial" w:hAnsi="Arial" w:cs="Arial"/>
          <w:b/>
          <w:sz w:val="28"/>
          <w:szCs w:val="28"/>
        </w:rPr>
        <w:t>Workforce within 30 miles of Independence</w:t>
      </w:r>
    </w:p>
    <w:p w:rsidR="005C38C8" w:rsidRDefault="005C38C8" w:rsidP="00485834">
      <w:pPr>
        <w:ind w:left="180" w:right="180"/>
        <w:rPr>
          <w:rStyle w:val="reportsubtitle"/>
          <w:rFonts w:ascii="Arial" w:hAnsi="Arial" w:cs="Arial"/>
          <w:b/>
          <w:sz w:val="28"/>
          <w:szCs w:val="28"/>
        </w:rPr>
      </w:pPr>
    </w:p>
    <w:p w:rsidR="005C38C8" w:rsidRPr="005C38C8" w:rsidRDefault="005C38C8" w:rsidP="00485834">
      <w:pPr>
        <w:ind w:left="180" w:right="180"/>
        <w:rPr>
          <w:rStyle w:val="reportsubtitle"/>
          <w:rFonts w:ascii="Arial" w:hAnsi="Arial" w:cs="Arial"/>
          <w:szCs w:val="24"/>
        </w:rPr>
      </w:pPr>
      <w:r w:rsidRPr="005C38C8">
        <w:rPr>
          <w:rStyle w:val="reportsubtitle"/>
          <w:rFonts w:ascii="Arial" w:hAnsi="Arial" w:cs="Arial"/>
          <w:szCs w:val="24"/>
        </w:rPr>
        <w:t>The following tables provide information about workers within 30 miles of Independence. As shown in the map, this area include</w:t>
      </w:r>
      <w:r>
        <w:rPr>
          <w:rStyle w:val="reportsubtitle"/>
          <w:rFonts w:ascii="Arial" w:hAnsi="Arial" w:cs="Arial"/>
          <w:szCs w:val="24"/>
        </w:rPr>
        <w:t xml:space="preserve">s several cities in the Willamette Valley such as Salem, Corvallis, Albany, and McMinnville. The data are from the U.S. Census Bureau’s </w:t>
      </w:r>
      <w:proofErr w:type="spellStart"/>
      <w:r>
        <w:rPr>
          <w:rStyle w:val="reportsubtitle"/>
          <w:rFonts w:ascii="Arial" w:hAnsi="Arial" w:cs="Arial"/>
          <w:szCs w:val="24"/>
        </w:rPr>
        <w:t>OnTheMap</w:t>
      </w:r>
      <w:proofErr w:type="spellEnd"/>
      <w:r>
        <w:rPr>
          <w:rStyle w:val="reportsubtitle"/>
          <w:rFonts w:ascii="Arial" w:hAnsi="Arial" w:cs="Arial"/>
          <w:szCs w:val="24"/>
        </w:rPr>
        <w:t xml:space="preserve"> application.</w:t>
      </w:r>
    </w:p>
    <w:p w:rsidR="005C38C8" w:rsidRPr="005C38C8" w:rsidRDefault="005C38C8" w:rsidP="00485834">
      <w:pPr>
        <w:ind w:left="180" w:right="180"/>
        <w:rPr>
          <w:rStyle w:val="reportsubtitle"/>
          <w:rFonts w:ascii="Arial" w:hAnsi="Arial" w:cs="Arial"/>
          <w:b/>
          <w:szCs w:val="24"/>
        </w:rPr>
      </w:pPr>
    </w:p>
    <w:p w:rsidR="00525A89" w:rsidRDefault="008F779E" w:rsidP="005C38C8">
      <w:pPr>
        <w:ind w:left="180" w:right="180"/>
        <w:jc w:val="center"/>
        <w:rPr>
          <w:rStyle w:val="reportsubtitle"/>
          <w:rFonts w:ascii="Arial" w:hAnsi="Arial" w:cs="Arial"/>
          <w:b/>
          <w:sz w:val="28"/>
          <w:szCs w:val="28"/>
        </w:rPr>
      </w:pPr>
      <w:r>
        <w:pict>
          <v:shape id="_x0000_i1026" type="#_x0000_t75" style="width:456.45pt;height:314.5pt" o:bordertopcolor="this" o:borderleftcolor="this" o:borderbottomcolor="this" o:borderrightcolor="this">
            <v:imagedata r:id="rId7" o:title="New Picture (1)"/>
            <w10:bordertop type="single" width="8"/>
            <w10:borderleft type="single" width="8"/>
            <w10:borderbottom type="single" width="8"/>
            <w10:borderright type="single" width="8"/>
          </v:shape>
        </w:pict>
      </w:r>
    </w:p>
    <w:p w:rsidR="005C38C8" w:rsidRDefault="005C38C8" w:rsidP="00B5697E">
      <w:pPr>
        <w:ind w:left="180" w:right="180"/>
        <w:rPr>
          <w:rStyle w:val="reportsubtitle"/>
          <w:rFonts w:ascii="Arial" w:hAnsi="Arial" w:cs="Arial"/>
          <w:b/>
          <w:szCs w:val="24"/>
        </w:rPr>
      </w:pPr>
    </w:p>
    <w:p w:rsidR="005C38C8" w:rsidRDefault="005C38C8" w:rsidP="00B5697E">
      <w:pPr>
        <w:ind w:left="180" w:right="180"/>
        <w:rPr>
          <w:rStyle w:val="reportsubtitle"/>
          <w:rFonts w:ascii="Arial" w:hAnsi="Arial" w:cs="Arial"/>
          <w:b/>
          <w:szCs w:val="24"/>
        </w:rPr>
      </w:pPr>
    </w:p>
    <w:p w:rsidR="005C38C8" w:rsidRDefault="005C38C8" w:rsidP="00B5697E">
      <w:pPr>
        <w:ind w:left="180" w:right="180"/>
        <w:rPr>
          <w:rStyle w:val="reportsubtitle"/>
          <w:rFonts w:ascii="Arial" w:hAnsi="Arial" w:cs="Arial"/>
          <w:b/>
          <w:szCs w:val="24"/>
        </w:rPr>
      </w:pPr>
    </w:p>
    <w:p w:rsidR="005C38C8" w:rsidRDefault="005C38C8" w:rsidP="00B5697E">
      <w:pPr>
        <w:ind w:left="180" w:right="180"/>
        <w:rPr>
          <w:rStyle w:val="reportsubtitle"/>
          <w:rFonts w:ascii="Arial" w:hAnsi="Arial" w:cs="Arial"/>
          <w:b/>
          <w:szCs w:val="24"/>
        </w:rPr>
      </w:pPr>
    </w:p>
    <w:p w:rsidR="005C38C8" w:rsidRDefault="005C38C8" w:rsidP="00B5697E">
      <w:pPr>
        <w:ind w:left="180" w:right="180"/>
        <w:rPr>
          <w:rStyle w:val="reportsubtitle"/>
          <w:rFonts w:ascii="Arial" w:hAnsi="Arial" w:cs="Arial"/>
          <w:b/>
          <w:szCs w:val="24"/>
        </w:rPr>
      </w:pPr>
    </w:p>
    <w:p w:rsidR="005C38C8" w:rsidRDefault="005C38C8" w:rsidP="00B5697E">
      <w:pPr>
        <w:ind w:left="180" w:right="180"/>
        <w:rPr>
          <w:rStyle w:val="reportsubtitle"/>
          <w:rFonts w:ascii="Arial" w:hAnsi="Arial" w:cs="Arial"/>
          <w:b/>
          <w:szCs w:val="24"/>
        </w:rPr>
      </w:pPr>
    </w:p>
    <w:p w:rsidR="005C38C8" w:rsidRDefault="005C38C8" w:rsidP="00B5697E">
      <w:pPr>
        <w:ind w:left="180" w:right="180"/>
        <w:rPr>
          <w:rStyle w:val="reportsubtitle"/>
          <w:rFonts w:ascii="Arial" w:hAnsi="Arial" w:cs="Arial"/>
          <w:b/>
          <w:szCs w:val="24"/>
        </w:rPr>
      </w:pPr>
    </w:p>
    <w:p w:rsidR="005C38C8" w:rsidRDefault="005C38C8" w:rsidP="00B5697E">
      <w:pPr>
        <w:ind w:left="180" w:right="180"/>
        <w:rPr>
          <w:rStyle w:val="reportsubtitle"/>
          <w:rFonts w:ascii="Arial" w:hAnsi="Arial" w:cs="Arial"/>
          <w:b/>
          <w:szCs w:val="24"/>
        </w:rPr>
      </w:pPr>
    </w:p>
    <w:p w:rsidR="005C38C8" w:rsidRDefault="005C38C8" w:rsidP="00B5697E">
      <w:pPr>
        <w:ind w:left="180" w:right="180"/>
        <w:rPr>
          <w:rStyle w:val="reportsubtitle"/>
          <w:rFonts w:ascii="Arial" w:hAnsi="Arial" w:cs="Arial"/>
          <w:b/>
          <w:szCs w:val="24"/>
        </w:rPr>
      </w:pPr>
    </w:p>
    <w:p w:rsidR="005C38C8" w:rsidRDefault="005C38C8" w:rsidP="00B5697E">
      <w:pPr>
        <w:ind w:left="180" w:right="180"/>
        <w:rPr>
          <w:rStyle w:val="reportsubtitle"/>
          <w:rFonts w:ascii="Arial" w:hAnsi="Arial" w:cs="Arial"/>
          <w:b/>
          <w:szCs w:val="24"/>
        </w:rPr>
      </w:pPr>
    </w:p>
    <w:p w:rsidR="005C38C8" w:rsidRDefault="005C38C8" w:rsidP="00B5697E">
      <w:pPr>
        <w:ind w:left="180" w:right="180"/>
        <w:rPr>
          <w:rStyle w:val="reportsubtitle"/>
          <w:rFonts w:ascii="Arial" w:hAnsi="Arial" w:cs="Arial"/>
          <w:b/>
          <w:szCs w:val="24"/>
        </w:rPr>
      </w:pPr>
    </w:p>
    <w:p w:rsidR="005C38C8" w:rsidRDefault="005C38C8" w:rsidP="00B5697E">
      <w:pPr>
        <w:ind w:left="180" w:right="180"/>
        <w:rPr>
          <w:rStyle w:val="reportsubtitle"/>
          <w:rFonts w:ascii="Arial" w:hAnsi="Arial" w:cs="Arial"/>
          <w:b/>
          <w:szCs w:val="24"/>
        </w:rPr>
      </w:pPr>
    </w:p>
    <w:p w:rsidR="005C38C8" w:rsidRDefault="005C38C8" w:rsidP="00B5697E">
      <w:pPr>
        <w:ind w:left="180" w:right="180"/>
        <w:rPr>
          <w:rStyle w:val="reportsubtitle"/>
          <w:rFonts w:ascii="Arial" w:hAnsi="Arial" w:cs="Arial"/>
          <w:b/>
          <w:szCs w:val="24"/>
        </w:rPr>
      </w:pPr>
    </w:p>
    <w:p w:rsidR="005C38C8" w:rsidRDefault="005C38C8" w:rsidP="00B5697E">
      <w:pPr>
        <w:ind w:left="180" w:right="180"/>
        <w:rPr>
          <w:rStyle w:val="reportsubtitle"/>
          <w:rFonts w:ascii="Arial" w:hAnsi="Arial" w:cs="Arial"/>
          <w:b/>
          <w:szCs w:val="24"/>
        </w:rPr>
      </w:pPr>
    </w:p>
    <w:p w:rsidR="005C38C8" w:rsidRDefault="005C38C8" w:rsidP="00B5697E">
      <w:pPr>
        <w:ind w:left="180" w:right="180"/>
        <w:rPr>
          <w:rStyle w:val="reportsubtitle"/>
          <w:rFonts w:ascii="Arial" w:hAnsi="Arial" w:cs="Arial"/>
          <w:b/>
          <w:szCs w:val="24"/>
        </w:rPr>
      </w:pPr>
    </w:p>
    <w:p w:rsidR="00485834" w:rsidRPr="00485834" w:rsidRDefault="00485834" w:rsidP="00B5697E">
      <w:pPr>
        <w:ind w:left="180" w:right="180"/>
        <w:rPr>
          <w:rStyle w:val="reportsubtitle"/>
          <w:rFonts w:ascii="Arial" w:hAnsi="Arial" w:cs="Arial"/>
          <w:b/>
          <w:szCs w:val="24"/>
        </w:rPr>
      </w:pPr>
      <w:r w:rsidRPr="00485834">
        <w:rPr>
          <w:rStyle w:val="reportsubtitle"/>
          <w:rFonts w:ascii="Arial" w:hAnsi="Arial" w:cs="Arial"/>
          <w:b/>
          <w:szCs w:val="24"/>
        </w:rPr>
        <w:t xml:space="preserve">Table </w:t>
      </w:r>
      <w:r>
        <w:rPr>
          <w:rStyle w:val="reportsubtitle"/>
          <w:rFonts w:ascii="Arial" w:hAnsi="Arial" w:cs="Arial"/>
          <w:b/>
          <w:szCs w:val="24"/>
        </w:rPr>
        <w:t>5</w:t>
      </w:r>
      <w:r w:rsidRPr="00485834">
        <w:rPr>
          <w:rStyle w:val="reportsubtitle"/>
          <w:rFonts w:ascii="Arial" w:hAnsi="Arial" w:cs="Arial"/>
          <w:b/>
          <w:szCs w:val="24"/>
        </w:rPr>
        <w:t>: Jobs by Industry Sector within 30 miles of Independence</w:t>
      </w:r>
    </w:p>
    <w:p w:rsidR="00485834" w:rsidRDefault="00485834" w:rsidP="00B5697E">
      <w:pPr>
        <w:ind w:left="180" w:right="180"/>
        <w:rPr>
          <w:rStyle w:val="reportsubtitle"/>
          <w:rFonts w:ascii="Arial" w:hAnsi="Arial" w:cs="Arial"/>
          <w:b/>
          <w:sz w:val="28"/>
          <w:szCs w:val="28"/>
        </w:rPr>
      </w:pPr>
    </w:p>
    <w:tbl>
      <w:tblPr>
        <w:tblW w:w="8740" w:type="dxa"/>
        <w:jc w:val="center"/>
        <w:tblInd w:w="95" w:type="dxa"/>
        <w:tblLook w:val="04A0"/>
      </w:tblPr>
      <w:tblGrid>
        <w:gridCol w:w="6820"/>
        <w:gridCol w:w="1012"/>
        <w:gridCol w:w="963"/>
      </w:tblGrid>
      <w:tr w:rsidR="00485834" w:rsidRPr="00485834" w:rsidTr="00485834">
        <w:trPr>
          <w:trHeight w:val="255"/>
          <w:jc w:val="center"/>
        </w:trPr>
        <w:tc>
          <w:tcPr>
            <w:tcW w:w="68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jc w:val="center"/>
              <w:rPr>
                <w:rFonts w:ascii="Arial" w:eastAsia="Times New Roman" w:hAnsi="Arial" w:cs="Arial"/>
                <w:sz w:val="22"/>
                <w:szCs w:val="22"/>
              </w:rPr>
            </w:pPr>
            <w:r w:rsidRPr="00485834">
              <w:rPr>
                <w:rFonts w:ascii="Arial" w:eastAsia="Times New Roman" w:hAnsi="Arial" w:cs="Arial"/>
                <w:sz w:val="22"/>
                <w:szCs w:val="22"/>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485834" w:rsidRPr="00485834" w:rsidRDefault="00485834" w:rsidP="00485834">
            <w:pPr>
              <w:jc w:val="center"/>
              <w:rPr>
                <w:rFonts w:ascii="Arial" w:eastAsia="Times New Roman" w:hAnsi="Arial" w:cs="Arial"/>
                <w:b/>
                <w:bCs/>
                <w:sz w:val="22"/>
                <w:szCs w:val="22"/>
              </w:rPr>
            </w:pPr>
            <w:r w:rsidRPr="00485834">
              <w:rPr>
                <w:rFonts w:ascii="Arial" w:eastAsia="Times New Roman" w:hAnsi="Arial" w:cs="Arial"/>
                <w:b/>
                <w:bCs/>
                <w:sz w:val="22"/>
                <w:szCs w:val="22"/>
              </w:rPr>
              <w:t>2010</w:t>
            </w:r>
          </w:p>
        </w:tc>
      </w:tr>
      <w:tr w:rsidR="00485834" w:rsidRPr="00485834" w:rsidTr="00485834">
        <w:trPr>
          <w:trHeight w:val="255"/>
          <w:jc w:val="center"/>
        </w:trPr>
        <w:tc>
          <w:tcPr>
            <w:tcW w:w="6820" w:type="dxa"/>
            <w:vMerge/>
            <w:tcBorders>
              <w:top w:val="single" w:sz="4" w:space="0" w:color="auto"/>
              <w:left w:val="single" w:sz="4" w:space="0" w:color="auto"/>
              <w:bottom w:val="single" w:sz="4" w:space="0" w:color="auto"/>
              <w:right w:val="single" w:sz="4" w:space="0" w:color="auto"/>
            </w:tcBorders>
            <w:vAlign w:val="center"/>
            <w:hideMark/>
          </w:tcPr>
          <w:p w:rsidR="00485834" w:rsidRPr="00485834" w:rsidRDefault="00485834" w:rsidP="00485834">
            <w:pPr>
              <w:rPr>
                <w:rFonts w:ascii="Arial" w:eastAsia="Times New Roman" w:hAnsi="Arial" w:cs="Arial"/>
                <w:sz w:val="22"/>
                <w:szCs w:val="22"/>
              </w:rPr>
            </w:pPr>
          </w:p>
        </w:tc>
        <w:tc>
          <w:tcPr>
            <w:tcW w:w="960" w:type="dxa"/>
            <w:tcBorders>
              <w:top w:val="nil"/>
              <w:left w:val="nil"/>
              <w:bottom w:val="single" w:sz="4" w:space="0" w:color="auto"/>
              <w:right w:val="single" w:sz="4" w:space="0" w:color="auto"/>
            </w:tcBorders>
            <w:shd w:val="clear" w:color="auto" w:fill="auto"/>
            <w:vAlign w:val="bottom"/>
            <w:hideMark/>
          </w:tcPr>
          <w:p w:rsidR="00485834" w:rsidRPr="00485834" w:rsidRDefault="00485834" w:rsidP="00485834">
            <w:pPr>
              <w:jc w:val="center"/>
              <w:rPr>
                <w:rFonts w:ascii="Arial" w:eastAsia="Times New Roman" w:hAnsi="Arial" w:cs="Arial"/>
                <w:b/>
                <w:bCs/>
                <w:sz w:val="22"/>
                <w:szCs w:val="22"/>
              </w:rPr>
            </w:pPr>
            <w:r w:rsidRPr="00485834">
              <w:rPr>
                <w:rFonts w:ascii="Arial" w:eastAsia="Times New Roman" w:hAnsi="Arial" w:cs="Arial"/>
                <w:b/>
                <w:bCs/>
                <w:sz w:val="22"/>
                <w:szCs w:val="22"/>
              </w:rPr>
              <w:t>Count</w:t>
            </w:r>
          </w:p>
        </w:tc>
        <w:tc>
          <w:tcPr>
            <w:tcW w:w="960" w:type="dxa"/>
            <w:tcBorders>
              <w:top w:val="nil"/>
              <w:left w:val="nil"/>
              <w:bottom w:val="single" w:sz="4" w:space="0" w:color="auto"/>
              <w:right w:val="single" w:sz="4" w:space="0" w:color="auto"/>
            </w:tcBorders>
            <w:shd w:val="clear" w:color="auto" w:fill="auto"/>
            <w:vAlign w:val="bottom"/>
            <w:hideMark/>
          </w:tcPr>
          <w:p w:rsidR="00485834" w:rsidRPr="00485834" w:rsidRDefault="00485834" w:rsidP="00485834">
            <w:pPr>
              <w:jc w:val="center"/>
              <w:rPr>
                <w:rFonts w:ascii="Arial" w:eastAsia="Times New Roman" w:hAnsi="Arial" w:cs="Arial"/>
                <w:b/>
                <w:bCs/>
                <w:sz w:val="22"/>
                <w:szCs w:val="22"/>
              </w:rPr>
            </w:pPr>
            <w:r w:rsidRPr="00485834">
              <w:rPr>
                <w:rFonts w:ascii="Arial" w:eastAsia="Times New Roman" w:hAnsi="Arial" w:cs="Arial"/>
                <w:b/>
                <w:bCs/>
                <w:sz w:val="22"/>
                <w:szCs w:val="22"/>
              </w:rPr>
              <w:t>Share</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rPr>
                <w:rFonts w:ascii="Arial" w:eastAsia="Times New Roman" w:hAnsi="Arial" w:cs="Arial"/>
                <w:b/>
                <w:bCs/>
                <w:sz w:val="22"/>
                <w:szCs w:val="22"/>
              </w:rPr>
            </w:pPr>
            <w:r w:rsidRPr="00485834">
              <w:rPr>
                <w:rFonts w:ascii="Arial" w:eastAsia="Times New Roman" w:hAnsi="Arial" w:cs="Arial"/>
                <w:b/>
                <w:bCs/>
                <w:sz w:val="22"/>
                <w:szCs w:val="22"/>
              </w:rPr>
              <w:t>Total Primary Jobs</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b/>
                <w:bCs/>
                <w:sz w:val="22"/>
                <w:szCs w:val="22"/>
              </w:rPr>
            </w:pPr>
            <w:r w:rsidRPr="00485834">
              <w:rPr>
                <w:rFonts w:ascii="Arial" w:eastAsia="Times New Roman" w:hAnsi="Arial" w:cs="Arial"/>
                <w:b/>
                <w:bCs/>
                <w:sz w:val="22"/>
                <w:szCs w:val="22"/>
              </w:rPr>
              <w:t>214,542</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b/>
                <w:bCs/>
                <w:sz w:val="22"/>
                <w:szCs w:val="22"/>
              </w:rPr>
            </w:pPr>
            <w:r w:rsidRPr="00485834">
              <w:rPr>
                <w:rFonts w:ascii="Arial" w:eastAsia="Times New Roman" w:hAnsi="Arial" w:cs="Arial"/>
                <w:b/>
                <w:bCs/>
                <w:sz w:val="22"/>
                <w:szCs w:val="22"/>
              </w:rPr>
              <w:t>100.0%</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Agriculture, Forestry, Fishing and Hunting</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9,564</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4.5%</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Mining, Quarrying, and Oil and Gas Extraction</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381</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0.2%</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Utilities</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667</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0.3%</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Construction</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10,848</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5.1%</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Manufacturing</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22,255</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10.4%</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Wholesale Trade</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5,549</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2.6%</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Retail Trade</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22,198</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10.3%</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Transportation and Warehousing</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5,665</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2.6%</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Information</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2,580</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1.2%</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Finance and Insurance</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5,826</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2.7%</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Real Estate and Rental and Leasing</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2,755</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1.3%</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Professional, Scientific, and Technical Services</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7,334</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3.4%</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Management of Companies and Enterprises</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2,613</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1.2%</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Administration &amp; Support, Waste Management and Remediation</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8,742</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4.1%</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Educational Services</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25,232</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11.8%</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Health Care and Social Assistance</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31,816</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14.8%</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Arts, Entertainment, and Recreation</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1,688</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0.8%</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Accommodation and Food Services</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15,704</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7.3%</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Other Services (excluding Public Administration)</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7,294</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3.4%</w:t>
            </w:r>
          </w:p>
        </w:tc>
      </w:tr>
      <w:tr w:rsidR="00485834" w:rsidRPr="00485834" w:rsidTr="00485834">
        <w:trPr>
          <w:trHeight w:val="255"/>
          <w:jc w:val="center"/>
        </w:trPr>
        <w:tc>
          <w:tcPr>
            <w:tcW w:w="6820" w:type="dxa"/>
            <w:tcBorders>
              <w:top w:val="nil"/>
              <w:left w:val="single" w:sz="4" w:space="0" w:color="auto"/>
              <w:bottom w:val="single" w:sz="4" w:space="0" w:color="auto"/>
              <w:right w:val="single" w:sz="4" w:space="0" w:color="auto"/>
            </w:tcBorders>
            <w:shd w:val="clear" w:color="auto" w:fill="auto"/>
            <w:noWrap/>
            <w:vAlign w:val="bottom"/>
            <w:hideMark/>
          </w:tcPr>
          <w:p w:rsidR="00485834" w:rsidRPr="00485834" w:rsidRDefault="00485834"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Public Administration</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25,831</w:t>
            </w:r>
          </w:p>
        </w:tc>
        <w:tc>
          <w:tcPr>
            <w:tcW w:w="960" w:type="dxa"/>
            <w:tcBorders>
              <w:top w:val="nil"/>
              <w:left w:val="nil"/>
              <w:bottom w:val="single" w:sz="4" w:space="0" w:color="auto"/>
              <w:right w:val="single" w:sz="4" w:space="0" w:color="auto"/>
            </w:tcBorders>
            <w:shd w:val="clear" w:color="auto" w:fill="auto"/>
            <w:noWrap/>
            <w:vAlign w:val="bottom"/>
            <w:hideMark/>
          </w:tcPr>
          <w:p w:rsidR="00485834" w:rsidRPr="00485834" w:rsidRDefault="00485834" w:rsidP="00485834">
            <w:pPr>
              <w:jc w:val="right"/>
              <w:rPr>
                <w:rFonts w:ascii="Arial" w:eastAsia="Times New Roman" w:hAnsi="Arial" w:cs="Arial"/>
                <w:sz w:val="22"/>
                <w:szCs w:val="22"/>
              </w:rPr>
            </w:pPr>
            <w:r w:rsidRPr="00485834">
              <w:rPr>
                <w:rFonts w:ascii="Arial" w:eastAsia="Times New Roman" w:hAnsi="Arial" w:cs="Arial"/>
                <w:sz w:val="22"/>
                <w:szCs w:val="22"/>
              </w:rPr>
              <w:t>12.0%</w:t>
            </w:r>
          </w:p>
        </w:tc>
      </w:tr>
    </w:tbl>
    <w:p w:rsidR="00485834" w:rsidRDefault="00485834" w:rsidP="00B5697E">
      <w:pPr>
        <w:ind w:left="180" w:right="180"/>
        <w:rPr>
          <w:rStyle w:val="reportsubtitle"/>
          <w:rFonts w:ascii="Arial" w:hAnsi="Arial" w:cs="Arial"/>
          <w:b/>
          <w:szCs w:val="24"/>
        </w:rPr>
      </w:pPr>
    </w:p>
    <w:p w:rsidR="00525A89" w:rsidRDefault="00525A89" w:rsidP="005C38C8">
      <w:pPr>
        <w:ind w:left="180" w:right="180"/>
        <w:rPr>
          <w:rStyle w:val="reportsubtitle"/>
          <w:rFonts w:ascii="Arial" w:hAnsi="Arial" w:cs="Arial"/>
          <w:b/>
          <w:szCs w:val="24"/>
        </w:rPr>
      </w:pPr>
      <w:r w:rsidRPr="00525A89">
        <w:rPr>
          <w:rStyle w:val="reportsubtitle"/>
          <w:rFonts w:ascii="Arial" w:hAnsi="Arial" w:cs="Arial"/>
          <w:b/>
          <w:szCs w:val="24"/>
        </w:rPr>
        <w:t xml:space="preserve">Table </w:t>
      </w:r>
      <w:r w:rsidR="00485834">
        <w:rPr>
          <w:rStyle w:val="reportsubtitle"/>
          <w:rFonts w:ascii="Arial" w:hAnsi="Arial" w:cs="Arial"/>
          <w:b/>
          <w:szCs w:val="24"/>
        </w:rPr>
        <w:t>6</w:t>
      </w:r>
      <w:r w:rsidRPr="00525A89">
        <w:rPr>
          <w:rStyle w:val="reportsubtitle"/>
          <w:rFonts w:ascii="Arial" w:hAnsi="Arial" w:cs="Arial"/>
          <w:b/>
          <w:szCs w:val="24"/>
        </w:rPr>
        <w:t>: Profile of Workers within 30 miles of Independence</w:t>
      </w:r>
    </w:p>
    <w:p w:rsidR="00525A89" w:rsidRPr="00525A89" w:rsidRDefault="00525A89" w:rsidP="00B5697E">
      <w:pPr>
        <w:ind w:left="180" w:right="180"/>
        <w:rPr>
          <w:rStyle w:val="reportsubtitle"/>
          <w:rFonts w:ascii="Arial" w:hAnsi="Arial" w:cs="Arial"/>
          <w:b/>
          <w:szCs w:val="24"/>
        </w:rPr>
      </w:pPr>
    </w:p>
    <w:tbl>
      <w:tblPr>
        <w:tblW w:w="8948" w:type="dxa"/>
        <w:jc w:val="center"/>
        <w:tblInd w:w="-58" w:type="dxa"/>
        <w:tblCellMar>
          <w:left w:w="72" w:type="dxa"/>
          <w:right w:w="72" w:type="dxa"/>
        </w:tblCellMar>
        <w:tblLook w:val="04A0"/>
      </w:tblPr>
      <w:tblGrid>
        <w:gridCol w:w="6973"/>
        <w:gridCol w:w="1012"/>
        <w:gridCol w:w="963"/>
      </w:tblGrid>
      <w:tr w:rsidR="00525A89" w:rsidRPr="00485834" w:rsidTr="00485834">
        <w:trPr>
          <w:trHeight w:val="255"/>
          <w:jc w:val="center"/>
        </w:trPr>
        <w:tc>
          <w:tcPr>
            <w:tcW w:w="69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A89" w:rsidRPr="00485834" w:rsidRDefault="00525A89" w:rsidP="00525A89">
            <w:pPr>
              <w:jc w:val="center"/>
              <w:rPr>
                <w:rFonts w:ascii="Arial" w:eastAsia="Times New Roman" w:hAnsi="Arial" w:cs="Arial"/>
                <w:sz w:val="22"/>
                <w:szCs w:val="22"/>
              </w:rPr>
            </w:pPr>
            <w:r w:rsidRPr="00485834">
              <w:rPr>
                <w:rFonts w:ascii="Arial" w:eastAsia="Times New Roman" w:hAnsi="Arial" w:cs="Arial"/>
                <w:sz w:val="22"/>
                <w:szCs w:val="22"/>
              </w:rPr>
              <w:t> </w:t>
            </w:r>
          </w:p>
        </w:tc>
        <w:tc>
          <w:tcPr>
            <w:tcW w:w="1975" w:type="dxa"/>
            <w:gridSpan w:val="2"/>
            <w:tcBorders>
              <w:top w:val="single" w:sz="4" w:space="0" w:color="auto"/>
              <w:left w:val="nil"/>
              <w:bottom w:val="single" w:sz="4" w:space="0" w:color="auto"/>
              <w:right w:val="single" w:sz="4" w:space="0" w:color="auto"/>
            </w:tcBorders>
            <w:shd w:val="clear" w:color="auto" w:fill="auto"/>
            <w:vAlign w:val="bottom"/>
            <w:hideMark/>
          </w:tcPr>
          <w:p w:rsidR="00525A89" w:rsidRPr="00485834" w:rsidRDefault="00525A89" w:rsidP="00485834">
            <w:pPr>
              <w:jc w:val="center"/>
              <w:rPr>
                <w:rFonts w:ascii="Arial" w:eastAsia="Times New Roman" w:hAnsi="Arial" w:cs="Arial"/>
                <w:b/>
                <w:bCs/>
                <w:sz w:val="22"/>
                <w:szCs w:val="22"/>
              </w:rPr>
            </w:pPr>
            <w:r w:rsidRPr="00485834">
              <w:rPr>
                <w:rFonts w:ascii="Arial" w:eastAsia="Times New Roman" w:hAnsi="Arial" w:cs="Arial"/>
                <w:b/>
                <w:bCs/>
                <w:sz w:val="22"/>
                <w:szCs w:val="22"/>
              </w:rPr>
              <w:t>2010</w:t>
            </w:r>
          </w:p>
        </w:tc>
      </w:tr>
      <w:tr w:rsidR="00525A89" w:rsidRPr="00485834" w:rsidTr="00485834">
        <w:trPr>
          <w:trHeight w:val="255"/>
          <w:jc w:val="center"/>
        </w:trPr>
        <w:tc>
          <w:tcPr>
            <w:tcW w:w="6973" w:type="dxa"/>
            <w:vMerge/>
            <w:tcBorders>
              <w:top w:val="single" w:sz="4" w:space="0" w:color="auto"/>
              <w:left w:val="single" w:sz="4" w:space="0" w:color="auto"/>
              <w:bottom w:val="single" w:sz="4" w:space="0" w:color="auto"/>
              <w:right w:val="single" w:sz="4" w:space="0" w:color="auto"/>
            </w:tcBorders>
            <w:vAlign w:val="center"/>
            <w:hideMark/>
          </w:tcPr>
          <w:p w:rsidR="00525A89" w:rsidRPr="00485834" w:rsidRDefault="00525A89" w:rsidP="00525A89">
            <w:pPr>
              <w:rPr>
                <w:rFonts w:ascii="Arial" w:eastAsia="Times New Roman" w:hAnsi="Arial" w:cs="Arial"/>
                <w:sz w:val="22"/>
                <w:szCs w:val="22"/>
              </w:rPr>
            </w:pPr>
          </w:p>
        </w:tc>
        <w:tc>
          <w:tcPr>
            <w:tcW w:w="1012" w:type="dxa"/>
            <w:tcBorders>
              <w:top w:val="nil"/>
              <w:left w:val="nil"/>
              <w:bottom w:val="single" w:sz="4" w:space="0" w:color="auto"/>
              <w:right w:val="single" w:sz="4" w:space="0" w:color="auto"/>
            </w:tcBorders>
            <w:shd w:val="clear" w:color="auto" w:fill="auto"/>
            <w:vAlign w:val="bottom"/>
            <w:hideMark/>
          </w:tcPr>
          <w:p w:rsidR="00525A89" w:rsidRPr="00485834" w:rsidRDefault="00525A89" w:rsidP="00485834">
            <w:pPr>
              <w:jc w:val="center"/>
              <w:rPr>
                <w:rFonts w:ascii="Arial" w:eastAsia="Times New Roman" w:hAnsi="Arial" w:cs="Arial"/>
                <w:b/>
                <w:bCs/>
                <w:sz w:val="22"/>
                <w:szCs w:val="22"/>
              </w:rPr>
            </w:pPr>
            <w:r w:rsidRPr="00485834">
              <w:rPr>
                <w:rFonts w:ascii="Arial" w:eastAsia="Times New Roman" w:hAnsi="Arial" w:cs="Arial"/>
                <w:b/>
                <w:bCs/>
                <w:sz w:val="22"/>
                <w:szCs w:val="22"/>
              </w:rPr>
              <w:t>Count</w:t>
            </w:r>
          </w:p>
        </w:tc>
        <w:tc>
          <w:tcPr>
            <w:tcW w:w="963" w:type="dxa"/>
            <w:tcBorders>
              <w:top w:val="nil"/>
              <w:left w:val="nil"/>
              <w:bottom w:val="single" w:sz="4" w:space="0" w:color="auto"/>
              <w:right w:val="single" w:sz="4" w:space="0" w:color="auto"/>
            </w:tcBorders>
            <w:shd w:val="clear" w:color="auto" w:fill="auto"/>
            <w:vAlign w:val="bottom"/>
            <w:hideMark/>
          </w:tcPr>
          <w:p w:rsidR="00525A89" w:rsidRPr="00485834" w:rsidRDefault="00525A89" w:rsidP="00485834">
            <w:pPr>
              <w:jc w:val="center"/>
              <w:rPr>
                <w:rFonts w:ascii="Arial" w:eastAsia="Times New Roman" w:hAnsi="Arial" w:cs="Arial"/>
                <w:b/>
                <w:bCs/>
                <w:sz w:val="22"/>
                <w:szCs w:val="22"/>
              </w:rPr>
            </w:pPr>
            <w:r w:rsidRPr="00485834">
              <w:rPr>
                <w:rFonts w:ascii="Arial" w:eastAsia="Times New Roman" w:hAnsi="Arial" w:cs="Arial"/>
                <w:b/>
                <w:bCs/>
                <w:sz w:val="22"/>
                <w:szCs w:val="22"/>
              </w:rPr>
              <w:t>Share</w:t>
            </w:r>
          </w:p>
        </w:tc>
      </w:tr>
      <w:tr w:rsidR="00525A89" w:rsidRPr="00485834" w:rsidTr="00485834">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25A89" w:rsidRPr="00485834" w:rsidRDefault="00525A89" w:rsidP="00485834">
            <w:pPr>
              <w:rPr>
                <w:rFonts w:ascii="Arial" w:eastAsia="Times New Roman" w:hAnsi="Arial" w:cs="Arial"/>
                <w:b/>
                <w:bCs/>
                <w:sz w:val="22"/>
                <w:szCs w:val="22"/>
              </w:rPr>
            </w:pPr>
            <w:r w:rsidRPr="00485834">
              <w:rPr>
                <w:rFonts w:ascii="Arial" w:eastAsia="Times New Roman" w:hAnsi="Arial" w:cs="Arial"/>
                <w:b/>
                <w:bCs/>
                <w:sz w:val="22"/>
                <w:szCs w:val="22"/>
              </w:rPr>
              <w:t>Total Primary Jobs</w:t>
            </w:r>
          </w:p>
        </w:tc>
        <w:tc>
          <w:tcPr>
            <w:tcW w:w="1012"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b/>
                <w:bCs/>
                <w:sz w:val="22"/>
                <w:szCs w:val="22"/>
              </w:rPr>
            </w:pPr>
            <w:r w:rsidRPr="00485834">
              <w:rPr>
                <w:rFonts w:ascii="Arial" w:eastAsia="Times New Roman" w:hAnsi="Arial" w:cs="Arial"/>
                <w:b/>
                <w:bCs/>
                <w:sz w:val="22"/>
                <w:szCs w:val="22"/>
              </w:rPr>
              <w:t>214,542</w:t>
            </w:r>
          </w:p>
        </w:tc>
        <w:tc>
          <w:tcPr>
            <w:tcW w:w="963"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b/>
                <w:bCs/>
                <w:sz w:val="22"/>
                <w:szCs w:val="22"/>
              </w:rPr>
            </w:pPr>
            <w:r w:rsidRPr="00485834">
              <w:rPr>
                <w:rFonts w:ascii="Arial" w:eastAsia="Times New Roman" w:hAnsi="Arial" w:cs="Arial"/>
                <w:b/>
                <w:bCs/>
                <w:sz w:val="22"/>
                <w:szCs w:val="22"/>
              </w:rPr>
              <w:t>100.0%</w:t>
            </w:r>
          </w:p>
        </w:tc>
      </w:tr>
      <w:tr w:rsidR="00525A89" w:rsidRPr="00485834" w:rsidTr="00485834">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25A89" w:rsidRPr="00485834" w:rsidRDefault="00525A89" w:rsidP="00485834">
            <w:pPr>
              <w:rPr>
                <w:rFonts w:ascii="Arial" w:eastAsia="Times New Roman" w:hAnsi="Arial" w:cs="Arial"/>
                <w:b/>
                <w:bCs/>
                <w:sz w:val="22"/>
                <w:szCs w:val="22"/>
              </w:rPr>
            </w:pPr>
            <w:r w:rsidRPr="00485834">
              <w:rPr>
                <w:rFonts w:ascii="Arial" w:eastAsia="Times New Roman" w:hAnsi="Arial" w:cs="Arial"/>
                <w:b/>
                <w:bCs/>
                <w:sz w:val="22"/>
                <w:szCs w:val="22"/>
              </w:rPr>
              <w:t>Jobs by Worker Age</w:t>
            </w:r>
          </w:p>
        </w:tc>
        <w:tc>
          <w:tcPr>
            <w:tcW w:w="1012"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b/>
                <w:bCs/>
                <w:sz w:val="22"/>
                <w:szCs w:val="22"/>
              </w:rPr>
            </w:pPr>
            <w:r w:rsidRPr="00485834">
              <w:rPr>
                <w:rFonts w:ascii="Arial" w:eastAsia="Times New Roman" w:hAnsi="Arial" w:cs="Arial"/>
                <w:b/>
                <w:bCs/>
                <w:sz w:val="22"/>
                <w:szCs w:val="22"/>
              </w:rPr>
              <w:t> </w:t>
            </w:r>
          </w:p>
        </w:tc>
        <w:tc>
          <w:tcPr>
            <w:tcW w:w="963"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b/>
                <w:bCs/>
                <w:sz w:val="22"/>
                <w:szCs w:val="22"/>
              </w:rPr>
            </w:pPr>
            <w:r w:rsidRPr="00485834">
              <w:rPr>
                <w:rFonts w:ascii="Arial" w:eastAsia="Times New Roman" w:hAnsi="Arial" w:cs="Arial"/>
                <w:b/>
                <w:bCs/>
                <w:sz w:val="22"/>
                <w:szCs w:val="22"/>
              </w:rPr>
              <w:t> </w:t>
            </w:r>
          </w:p>
        </w:tc>
      </w:tr>
      <w:tr w:rsidR="00525A89" w:rsidRPr="00485834" w:rsidTr="00485834">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25A89" w:rsidRPr="00485834" w:rsidRDefault="00525A89"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Age 29 or younger</w:t>
            </w:r>
          </w:p>
        </w:tc>
        <w:tc>
          <w:tcPr>
            <w:tcW w:w="1012"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46,947</w:t>
            </w:r>
          </w:p>
        </w:tc>
        <w:tc>
          <w:tcPr>
            <w:tcW w:w="963"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21.9%</w:t>
            </w:r>
          </w:p>
        </w:tc>
      </w:tr>
      <w:tr w:rsidR="00525A89" w:rsidRPr="00485834" w:rsidTr="00485834">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25A89" w:rsidRPr="00485834" w:rsidRDefault="00525A89"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Age 30 to 54</w:t>
            </w:r>
          </w:p>
        </w:tc>
        <w:tc>
          <w:tcPr>
            <w:tcW w:w="1012"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119,711</w:t>
            </w:r>
          </w:p>
        </w:tc>
        <w:tc>
          <w:tcPr>
            <w:tcW w:w="963"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55.8%</w:t>
            </w:r>
          </w:p>
        </w:tc>
      </w:tr>
      <w:tr w:rsidR="00525A89" w:rsidRPr="00485834" w:rsidTr="00485834">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25A89" w:rsidRPr="00485834" w:rsidRDefault="00525A89"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Age 55 or older</w:t>
            </w:r>
          </w:p>
        </w:tc>
        <w:tc>
          <w:tcPr>
            <w:tcW w:w="1012"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47,884</w:t>
            </w:r>
          </w:p>
        </w:tc>
        <w:tc>
          <w:tcPr>
            <w:tcW w:w="963"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22.3%</w:t>
            </w:r>
          </w:p>
        </w:tc>
      </w:tr>
      <w:tr w:rsidR="00525A89" w:rsidRPr="00485834" w:rsidTr="00485834">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25A89" w:rsidRPr="00485834" w:rsidRDefault="00525A89" w:rsidP="00485834">
            <w:pPr>
              <w:rPr>
                <w:rFonts w:ascii="Arial" w:eastAsia="Times New Roman" w:hAnsi="Arial" w:cs="Arial"/>
                <w:b/>
                <w:bCs/>
                <w:sz w:val="22"/>
                <w:szCs w:val="22"/>
              </w:rPr>
            </w:pPr>
            <w:r w:rsidRPr="00485834">
              <w:rPr>
                <w:rFonts w:ascii="Arial" w:eastAsia="Times New Roman" w:hAnsi="Arial" w:cs="Arial"/>
                <w:b/>
                <w:bCs/>
                <w:sz w:val="22"/>
                <w:szCs w:val="22"/>
              </w:rPr>
              <w:t>Jobs by Earnings</w:t>
            </w:r>
          </w:p>
        </w:tc>
        <w:tc>
          <w:tcPr>
            <w:tcW w:w="1012"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b/>
                <w:bCs/>
                <w:sz w:val="22"/>
                <w:szCs w:val="22"/>
              </w:rPr>
            </w:pPr>
            <w:r w:rsidRPr="00485834">
              <w:rPr>
                <w:rFonts w:ascii="Arial" w:eastAsia="Times New Roman" w:hAnsi="Arial" w:cs="Arial"/>
                <w:b/>
                <w:bCs/>
                <w:sz w:val="22"/>
                <w:szCs w:val="22"/>
              </w:rPr>
              <w:t> </w:t>
            </w:r>
          </w:p>
        </w:tc>
        <w:tc>
          <w:tcPr>
            <w:tcW w:w="963"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b/>
                <w:bCs/>
                <w:sz w:val="22"/>
                <w:szCs w:val="22"/>
              </w:rPr>
            </w:pPr>
            <w:r w:rsidRPr="00485834">
              <w:rPr>
                <w:rFonts w:ascii="Arial" w:eastAsia="Times New Roman" w:hAnsi="Arial" w:cs="Arial"/>
                <w:b/>
                <w:bCs/>
                <w:sz w:val="22"/>
                <w:szCs w:val="22"/>
              </w:rPr>
              <w:t> </w:t>
            </w:r>
          </w:p>
        </w:tc>
      </w:tr>
      <w:tr w:rsidR="00525A89" w:rsidRPr="00485834" w:rsidTr="00485834">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25A89" w:rsidRPr="00485834" w:rsidRDefault="00525A89"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$1,250 per month or less</w:t>
            </w:r>
          </w:p>
        </w:tc>
        <w:tc>
          <w:tcPr>
            <w:tcW w:w="1012"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47,041</w:t>
            </w:r>
          </w:p>
        </w:tc>
        <w:tc>
          <w:tcPr>
            <w:tcW w:w="963"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21.9%</w:t>
            </w:r>
          </w:p>
        </w:tc>
      </w:tr>
      <w:tr w:rsidR="00525A89" w:rsidRPr="00485834" w:rsidTr="00485834">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25A89" w:rsidRPr="00485834" w:rsidRDefault="00525A89"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$1,251 to $3,333 per month</w:t>
            </w:r>
          </w:p>
        </w:tc>
        <w:tc>
          <w:tcPr>
            <w:tcW w:w="1012"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91,339</w:t>
            </w:r>
          </w:p>
        </w:tc>
        <w:tc>
          <w:tcPr>
            <w:tcW w:w="963"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42.6%</w:t>
            </w:r>
          </w:p>
        </w:tc>
      </w:tr>
      <w:tr w:rsidR="00525A89" w:rsidRPr="00485834" w:rsidTr="00485834">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25A89" w:rsidRPr="00485834" w:rsidRDefault="00525A89"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More than $3,333 per month</w:t>
            </w:r>
          </w:p>
        </w:tc>
        <w:tc>
          <w:tcPr>
            <w:tcW w:w="1012"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76,162</w:t>
            </w:r>
          </w:p>
        </w:tc>
        <w:tc>
          <w:tcPr>
            <w:tcW w:w="963"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35.5%</w:t>
            </w:r>
          </w:p>
        </w:tc>
      </w:tr>
      <w:tr w:rsidR="00525A89" w:rsidRPr="00485834" w:rsidTr="00485834">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25A89" w:rsidRPr="00485834" w:rsidRDefault="00525A89" w:rsidP="00485834">
            <w:pPr>
              <w:rPr>
                <w:rFonts w:ascii="Arial" w:eastAsia="Times New Roman" w:hAnsi="Arial" w:cs="Arial"/>
                <w:b/>
                <w:bCs/>
                <w:sz w:val="22"/>
                <w:szCs w:val="22"/>
              </w:rPr>
            </w:pPr>
            <w:r w:rsidRPr="00485834">
              <w:rPr>
                <w:rFonts w:ascii="Arial" w:eastAsia="Times New Roman" w:hAnsi="Arial" w:cs="Arial"/>
                <w:b/>
                <w:bCs/>
                <w:sz w:val="22"/>
                <w:szCs w:val="22"/>
              </w:rPr>
              <w:t>Jobs by Worker Race</w:t>
            </w:r>
          </w:p>
        </w:tc>
        <w:tc>
          <w:tcPr>
            <w:tcW w:w="1012"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b/>
                <w:bCs/>
                <w:sz w:val="22"/>
                <w:szCs w:val="22"/>
              </w:rPr>
            </w:pPr>
            <w:r w:rsidRPr="00485834">
              <w:rPr>
                <w:rFonts w:ascii="Arial" w:eastAsia="Times New Roman" w:hAnsi="Arial" w:cs="Arial"/>
                <w:b/>
                <w:bCs/>
                <w:sz w:val="22"/>
                <w:szCs w:val="22"/>
              </w:rPr>
              <w:t> </w:t>
            </w:r>
          </w:p>
        </w:tc>
        <w:tc>
          <w:tcPr>
            <w:tcW w:w="963"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b/>
                <w:bCs/>
                <w:sz w:val="22"/>
                <w:szCs w:val="22"/>
              </w:rPr>
            </w:pPr>
            <w:r w:rsidRPr="00485834">
              <w:rPr>
                <w:rFonts w:ascii="Arial" w:eastAsia="Times New Roman" w:hAnsi="Arial" w:cs="Arial"/>
                <w:b/>
                <w:bCs/>
                <w:sz w:val="22"/>
                <w:szCs w:val="22"/>
              </w:rPr>
              <w:t> </w:t>
            </w:r>
          </w:p>
        </w:tc>
      </w:tr>
      <w:tr w:rsidR="00525A89" w:rsidRPr="00485834" w:rsidTr="00485834">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25A89" w:rsidRPr="00485834" w:rsidRDefault="00525A89"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White Alone</w:t>
            </w:r>
          </w:p>
        </w:tc>
        <w:tc>
          <w:tcPr>
            <w:tcW w:w="1012"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199,472</w:t>
            </w:r>
          </w:p>
        </w:tc>
        <w:tc>
          <w:tcPr>
            <w:tcW w:w="963"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93.0%</w:t>
            </w:r>
          </w:p>
        </w:tc>
      </w:tr>
      <w:tr w:rsidR="00525A89" w:rsidRPr="00485834" w:rsidTr="00485834">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25A89" w:rsidRPr="00485834" w:rsidRDefault="00525A89"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Black or African American Alone</w:t>
            </w:r>
          </w:p>
        </w:tc>
        <w:tc>
          <w:tcPr>
            <w:tcW w:w="1012"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2,447</w:t>
            </w:r>
          </w:p>
        </w:tc>
        <w:tc>
          <w:tcPr>
            <w:tcW w:w="963"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1.1%</w:t>
            </w:r>
          </w:p>
        </w:tc>
      </w:tr>
      <w:tr w:rsidR="00525A89" w:rsidRPr="00485834" w:rsidTr="00485834">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25A89" w:rsidRPr="00485834" w:rsidRDefault="00525A89"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American Indian or Alaska Native Alone</w:t>
            </w:r>
          </w:p>
        </w:tc>
        <w:tc>
          <w:tcPr>
            <w:tcW w:w="1012"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2,715</w:t>
            </w:r>
          </w:p>
        </w:tc>
        <w:tc>
          <w:tcPr>
            <w:tcW w:w="963"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1.3%</w:t>
            </w:r>
          </w:p>
        </w:tc>
      </w:tr>
      <w:tr w:rsidR="00525A89" w:rsidRPr="00485834" w:rsidTr="00485834">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25A89" w:rsidRPr="00485834" w:rsidRDefault="00525A89"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Asian Alone</w:t>
            </w:r>
          </w:p>
        </w:tc>
        <w:tc>
          <w:tcPr>
            <w:tcW w:w="1012"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5,585</w:t>
            </w:r>
          </w:p>
        </w:tc>
        <w:tc>
          <w:tcPr>
            <w:tcW w:w="963"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2.6%</w:t>
            </w:r>
          </w:p>
        </w:tc>
      </w:tr>
      <w:tr w:rsidR="00525A89" w:rsidRPr="00485834" w:rsidTr="00485834">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25A89" w:rsidRPr="00485834" w:rsidRDefault="00525A89"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Native Hawaiian or Other Pacific Islander Alone</w:t>
            </w:r>
          </w:p>
        </w:tc>
        <w:tc>
          <w:tcPr>
            <w:tcW w:w="1012"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630</w:t>
            </w:r>
          </w:p>
        </w:tc>
        <w:tc>
          <w:tcPr>
            <w:tcW w:w="963"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0.3%</w:t>
            </w:r>
          </w:p>
        </w:tc>
      </w:tr>
      <w:tr w:rsidR="00525A89" w:rsidRPr="00485834" w:rsidTr="00485834">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25A89" w:rsidRPr="00485834" w:rsidRDefault="00525A89" w:rsidP="00485834">
            <w:pPr>
              <w:ind w:firstLineChars="100" w:firstLine="220"/>
              <w:rPr>
                <w:rFonts w:ascii="Arial" w:eastAsia="Times New Roman" w:hAnsi="Arial" w:cs="Arial"/>
                <w:sz w:val="22"/>
                <w:szCs w:val="22"/>
              </w:rPr>
            </w:pPr>
            <w:r w:rsidRPr="00485834">
              <w:rPr>
                <w:rFonts w:ascii="Arial" w:eastAsia="Times New Roman" w:hAnsi="Arial" w:cs="Arial"/>
                <w:sz w:val="22"/>
                <w:szCs w:val="22"/>
              </w:rPr>
              <w:t>Two or More Race Groups</w:t>
            </w:r>
          </w:p>
        </w:tc>
        <w:tc>
          <w:tcPr>
            <w:tcW w:w="1012"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3,693</w:t>
            </w:r>
          </w:p>
        </w:tc>
        <w:tc>
          <w:tcPr>
            <w:tcW w:w="963" w:type="dxa"/>
            <w:tcBorders>
              <w:top w:val="nil"/>
              <w:left w:val="nil"/>
              <w:bottom w:val="single" w:sz="4" w:space="0" w:color="auto"/>
              <w:right w:val="single" w:sz="4" w:space="0" w:color="auto"/>
            </w:tcBorders>
            <w:shd w:val="clear" w:color="auto" w:fill="auto"/>
            <w:noWrap/>
            <w:vAlign w:val="bottom"/>
            <w:hideMark/>
          </w:tcPr>
          <w:p w:rsidR="00525A89" w:rsidRPr="00485834" w:rsidRDefault="00525A89" w:rsidP="00485834">
            <w:pPr>
              <w:jc w:val="right"/>
              <w:rPr>
                <w:rFonts w:ascii="Arial" w:eastAsia="Times New Roman" w:hAnsi="Arial" w:cs="Arial"/>
                <w:sz w:val="22"/>
                <w:szCs w:val="22"/>
              </w:rPr>
            </w:pPr>
            <w:r w:rsidRPr="00485834">
              <w:rPr>
                <w:rFonts w:ascii="Arial" w:eastAsia="Times New Roman" w:hAnsi="Arial" w:cs="Arial"/>
                <w:sz w:val="22"/>
                <w:szCs w:val="22"/>
              </w:rPr>
              <w:t>1.7%</w:t>
            </w:r>
          </w:p>
        </w:tc>
      </w:tr>
    </w:tbl>
    <w:p w:rsidR="00525A89" w:rsidRDefault="00525A89" w:rsidP="00B5697E">
      <w:pPr>
        <w:ind w:left="180" w:right="180"/>
        <w:rPr>
          <w:rStyle w:val="reportsubtitle"/>
          <w:rFonts w:ascii="Arial" w:hAnsi="Arial" w:cs="Arial"/>
          <w:b/>
          <w:sz w:val="28"/>
          <w:szCs w:val="28"/>
        </w:rPr>
      </w:pPr>
    </w:p>
    <w:p w:rsidR="005C38C8" w:rsidRDefault="005C38C8" w:rsidP="005C38C8">
      <w:pPr>
        <w:ind w:left="180" w:right="180"/>
        <w:rPr>
          <w:rStyle w:val="reportsubtitle"/>
          <w:rFonts w:ascii="Arial" w:hAnsi="Arial" w:cs="Arial"/>
          <w:b/>
          <w:szCs w:val="24"/>
        </w:rPr>
      </w:pPr>
      <w:r w:rsidRPr="00525A89">
        <w:rPr>
          <w:rStyle w:val="reportsubtitle"/>
          <w:rFonts w:ascii="Arial" w:hAnsi="Arial" w:cs="Arial"/>
          <w:b/>
          <w:szCs w:val="24"/>
        </w:rPr>
        <w:t xml:space="preserve">Table </w:t>
      </w:r>
      <w:r>
        <w:rPr>
          <w:rStyle w:val="reportsubtitle"/>
          <w:rFonts w:ascii="Arial" w:hAnsi="Arial" w:cs="Arial"/>
          <w:b/>
          <w:szCs w:val="24"/>
        </w:rPr>
        <w:t>6 continued</w:t>
      </w:r>
      <w:r w:rsidRPr="00525A89">
        <w:rPr>
          <w:rStyle w:val="reportsubtitle"/>
          <w:rFonts w:ascii="Arial" w:hAnsi="Arial" w:cs="Arial"/>
          <w:b/>
          <w:szCs w:val="24"/>
        </w:rPr>
        <w:t>: Profile of Workers within 30 miles of Independence</w:t>
      </w:r>
    </w:p>
    <w:p w:rsidR="005C38C8" w:rsidRDefault="005C38C8" w:rsidP="005C38C8">
      <w:pPr>
        <w:ind w:left="180" w:right="180"/>
        <w:rPr>
          <w:rStyle w:val="reportsubtitle"/>
          <w:rFonts w:ascii="Arial" w:hAnsi="Arial" w:cs="Arial"/>
          <w:b/>
          <w:szCs w:val="24"/>
        </w:rPr>
      </w:pPr>
    </w:p>
    <w:tbl>
      <w:tblPr>
        <w:tblW w:w="8948" w:type="dxa"/>
        <w:jc w:val="center"/>
        <w:tblInd w:w="-58" w:type="dxa"/>
        <w:tblCellMar>
          <w:left w:w="72" w:type="dxa"/>
          <w:right w:w="72" w:type="dxa"/>
        </w:tblCellMar>
        <w:tblLook w:val="04A0"/>
      </w:tblPr>
      <w:tblGrid>
        <w:gridCol w:w="6973"/>
        <w:gridCol w:w="1012"/>
        <w:gridCol w:w="963"/>
      </w:tblGrid>
      <w:tr w:rsidR="005C38C8" w:rsidRPr="00485834" w:rsidTr="00A242F1">
        <w:trPr>
          <w:trHeight w:val="255"/>
          <w:jc w:val="center"/>
        </w:trPr>
        <w:tc>
          <w:tcPr>
            <w:tcW w:w="69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38C8" w:rsidRPr="00485834" w:rsidRDefault="005C38C8" w:rsidP="00A242F1">
            <w:pPr>
              <w:jc w:val="center"/>
              <w:rPr>
                <w:rFonts w:ascii="Arial" w:eastAsia="Times New Roman" w:hAnsi="Arial" w:cs="Arial"/>
                <w:sz w:val="22"/>
                <w:szCs w:val="22"/>
              </w:rPr>
            </w:pPr>
            <w:r w:rsidRPr="00485834">
              <w:rPr>
                <w:rFonts w:ascii="Arial" w:eastAsia="Times New Roman" w:hAnsi="Arial" w:cs="Arial"/>
                <w:sz w:val="22"/>
                <w:szCs w:val="22"/>
              </w:rPr>
              <w:t> </w:t>
            </w:r>
          </w:p>
        </w:tc>
        <w:tc>
          <w:tcPr>
            <w:tcW w:w="1975" w:type="dxa"/>
            <w:gridSpan w:val="2"/>
            <w:tcBorders>
              <w:top w:val="single" w:sz="4" w:space="0" w:color="auto"/>
              <w:left w:val="nil"/>
              <w:bottom w:val="single" w:sz="4" w:space="0" w:color="auto"/>
              <w:right w:val="single" w:sz="4" w:space="0" w:color="auto"/>
            </w:tcBorders>
            <w:shd w:val="clear" w:color="auto" w:fill="auto"/>
            <w:vAlign w:val="bottom"/>
            <w:hideMark/>
          </w:tcPr>
          <w:p w:rsidR="005C38C8" w:rsidRPr="00485834" w:rsidRDefault="005C38C8" w:rsidP="00A242F1">
            <w:pPr>
              <w:jc w:val="center"/>
              <w:rPr>
                <w:rFonts w:ascii="Arial" w:eastAsia="Times New Roman" w:hAnsi="Arial" w:cs="Arial"/>
                <w:b/>
                <w:bCs/>
                <w:sz w:val="22"/>
                <w:szCs w:val="22"/>
              </w:rPr>
            </w:pPr>
            <w:r w:rsidRPr="00485834">
              <w:rPr>
                <w:rFonts w:ascii="Arial" w:eastAsia="Times New Roman" w:hAnsi="Arial" w:cs="Arial"/>
                <w:b/>
                <w:bCs/>
                <w:sz w:val="22"/>
                <w:szCs w:val="22"/>
              </w:rPr>
              <w:t>2010</w:t>
            </w:r>
          </w:p>
        </w:tc>
      </w:tr>
      <w:tr w:rsidR="005C38C8" w:rsidRPr="00485834" w:rsidTr="00A242F1">
        <w:trPr>
          <w:trHeight w:val="255"/>
          <w:jc w:val="center"/>
        </w:trPr>
        <w:tc>
          <w:tcPr>
            <w:tcW w:w="6973" w:type="dxa"/>
            <w:vMerge/>
            <w:tcBorders>
              <w:top w:val="single" w:sz="4" w:space="0" w:color="auto"/>
              <w:left w:val="single" w:sz="4" w:space="0" w:color="auto"/>
              <w:bottom w:val="single" w:sz="4" w:space="0" w:color="auto"/>
              <w:right w:val="single" w:sz="4" w:space="0" w:color="auto"/>
            </w:tcBorders>
            <w:vAlign w:val="center"/>
            <w:hideMark/>
          </w:tcPr>
          <w:p w:rsidR="005C38C8" w:rsidRPr="00485834" w:rsidRDefault="005C38C8" w:rsidP="00A242F1">
            <w:pPr>
              <w:rPr>
                <w:rFonts w:ascii="Arial" w:eastAsia="Times New Roman" w:hAnsi="Arial" w:cs="Arial"/>
                <w:sz w:val="22"/>
                <w:szCs w:val="22"/>
              </w:rPr>
            </w:pPr>
          </w:p>
        </w:tc>
        <w:tc>
          <w:tcPr>
            <w:tcW w:w="1012" w:type="dxa"/>
            <w:tcBorders>
              <w:top w:val="nil"/>
              <w:left w:val="nil"/>
              <w:bottom w:val="single" w:sz="4" w:space="0" w:color="auto"/>
              <w:right w:val="single" w:sz="4" w:space="0" w:color="auto"/>
            </w:tcBorders>
            <w:shd w:val="clear" w:color="auto" w:fill="auto"/>
            <w:vAlign w:val="bottom"/>
            <w:hideMark/>
          </w:tcPr>
          <w:p w:rsidR="005C38C8" w:rsidRPr="00485834" w:rsidRDefault="005C38C8" w:rsidP="00A242F1">
            <w:pPr>
              <w:jc w:val="center"/>
              <w:rPr>
                <w:rFonts w:ascii="Arial" w:eastAsia="Times New Roman" w:hAnsi="Arial" w:cs="Arial"/>
                <w:b/>
                <w:bCs/>
                <w:sz w:val="22"/>
                <w:szCs w:val="22"/>
              </w:rPr>
            </w:pPr>
            <w:r w:rsidRPr="00485834">
              <w:rPr>
                <w:rFonts w:ascii="Arial" w:eastAsia="Times New Roman" w:hAnsi="Arial" w:cs="Arial"/>
                <w:b/>
                <w:bCs/>
                <w:sz w:val="22"/>
                <w:szCs w:val="22"/>
              </w:rPr>
              <w:t>Count</w:t>
            </w:r>
          </w:p>
        </w:tc>
        <w:tc>
          <w:tcPr>
            <w:tcW w:w="963" w:type="dxa"/>
            <w:tcBorders>
              <w:top w:val="nil"/>
              <w:left w:val="nil"/>
              <w:bottom w:val="single" w:sz="4" w:space="0" w:color="auto"/>
              <w:right w:val="single" w:sz="4" w:space="0" w:color="auto"/>
            </w:tcBorders>
            <w:shd w:val="clear" w:color="auto" w:fill="auto"/>
            <w:vAlign w:val="bottom"/>
            <w:hideMark/>
          </w:tcPr>
          <w:p w:rsidR="005C38C8" w:rsidRPr="00485834" w:rsidRDefault="005C38C8" w:rsidP="00A242F1">
            <w:pPr>
              <w:jc w:val="center"/>
              <w:rPr>
                <w:rFonts w:ascii="Arial" w:eastAsia="Times New Roman" w:hAnsi="Arial" w:cs="Arial"/>
                <w:b/>
                <w:bCs/>
                <w:sz w:val="22"/>
                <w:szCs w:val="22"/>
              </w:rPr>
            </w:pPr>
            <w:r w:rsidRPr="00485834">
              <w:rPr>
                <w:rFonts w:ascii="Arial" w:eastAsia="Times New Roman" w:hAnsi="Arial" w:cs="Arial"/>
                <w:b/>
                <w:bCs/>
                <w:sz w:val="22"/>
                <w:szCs w:val="22"/>
              </w:rPr>
              <w:t>Share</w:t>
            </w:r>
          </w:p>
        </w:tc>
      </w:tr>
      <w:tr w:rsidR="005C38C8" w:rsidRPr="00485834" w:rsidTr="005C38C8">
        <w:trPr>
          <w:trHeight w:val="60"/>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C38C8" w:rsidRPr="00485834" w:rsidRDefault="005C38C8" w:rsidP="00A242F1">
            <w:pPr>
              <w:rPr>
                <w:rFonts w:ascii="Arial" w:eastAsia="Times New Roman" w:hAnsi="Arial" w:cs="Arial"/>
                <w:b/>
                <w:bCs/>
                <w:sz w:val="22"/>
                <w:szCs w:val="22"/>
              </w:rPr>
            </w:pPr>
            <w:r w:rsidRPr="00485834">
              <w:rPr>
                <w:rFonts w:ascii="Arial" w:eastAsia="Times New Roman" w:hAnsi="Arial" w:cs="Arial"/>
                <w:b/>
                <w:bCs/>
                <w:sz w:val="22"/>
                <w:szCs w:val="22"/>
              </w:rPr>
              <w:t>Jobs by Worker Ethnicity</w:t>
            </w:r>
          </w:p>
        </w:tc>
        <w:tc>
          <w:tcPr>
            <w:tcW w:w="1012"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b/>
                <w:bCs/>
                <w:sz w:val="22"/>
                <w:szCs w:val="22"/>
              </w:rPr>
            </w:pPr>
            <w:r w:rsidRPr="00485834">
              <w:rPr>
                <w:rFonts w:ascii="Arial" w:eastAsia="Times New Roman" w:hAnsi="Arial" w:cs="Arial"/>
                <w:b/>
                <w:bCs/>
                <w:sz w:val="22"/>
                <w:szCs w:val="22"/>
              </w:rPr>
              <w:t> </w:t>
            </w:r>
          </w:p>
        </w:tc>
        <w:tc>
          <w:tcPr>
            <w:tcW w:w="963"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b/>
                <w:bCs/>
                <w:sz w:val="22"/>
                <w:szCs w:val="22"/>
              </w:rPr>
            </w:pPr>
            <w:r w:rsidRPr="00485834">
              <w:rPr>
                <w:rFonts w:ascii="Arial" w:eastAsia="Times New Roman" w:hAnsi="Arial" w:cs="Arial"/>
                <w:b/>
                <w:bCs/>
                <w:sz w:val="22"/>
                <w:szCs w:val="22"/>
              </w:rPr>
              <w:t> </w:t>
            </w:r>
          </w:p>
        </w:tc>
      </w:tr>
      <w:tr w:rsidR="005C38C8" w:rsidRPr="00485834" w:rsidTr="00A242F1">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C38C8" w:rsidRPr="00485834" w:rsidRDefault="005C38C8" w:rsidP="00A242F1">
            <w:pPr>
              <w:ind w:firstLineChars="100" w:firstLine="220"/>
              <w:rPr>
                <w:rFonts w:ascii="Arial" w:eastAsia="Times New Roman" w:hAnsi="Arial" w:cs="Arial"/>
                <w:sz w:val="22"/>
                <w:szCs w:val="22"/>
              </w:rPr>
            </w:pPr>
            <w:r w:rsidRPr="00485834">
              <w:rPr>
                <w:rFonts w:ascii="Arial" w:eastAsia="Times New Roman" w:hAnsi="Arial" w:cs="Arial"/>
                <w:sz w:val="22"/>
                <w:szCs w:val="22"/>
              </w:rPr>
              <w:t>Not Hispanic or Latino</w:t>
            </w:r>
          </w:p>
        </w:tc>
        <w:tc>
          <w:tcPr>
            <w:tcW w:w="1012"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sz w:val="22"/>
                <w:szCs w:val="22"/>
              </w:rPr>
            </w:pPr>
            <w:r w:rsidRPr="00485834">
              <w:rPr>
                <w:rFonts w:ascii="Arial" w:eastAsia="Times New Roman" w:hAnsi="Arial" w:cs="Arial"/>
                <w:sz w:val="22"/>
                <w:szCs w:val="22"/>
              </w:rPr>
              <w:t>192,842</w:t>
            </w:r>
          </w:p>
        </w:tc>
        <w:tc>
          <w:tcPr>
            <w:tcW w:w="963"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sz w:val="22"/>
                <w:szCs w:val="22"/>
              </w:rPr>
            </w:pPr>
            <w:r w:rsidRPr="00485834">
              <w:rPr>
                <w:rFonts w:ascii="Arial" w:eastAsia="Times New Roman" w:hAnsi="Arial" w:cs="Arial"/>
                <w:sz w:val="22"/>
                <w:szCs w:val="22"/>
              </w:rPr>
              <w:t>89.9%</w:t>
            </w:r>
          </w:p>
        </w:tc>
      </w:tr>
      <w:tr w:rsidR="005C38C8" w:rsidRPr="00485834" w:rsidTr="00A242F1">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C38C8" w:rsidRPr="00485834" w:rsidRDefault="005C38C8" w:rsidP="00A242F1">
            <w:pPr>
              <w:ind w:firstLineChars="100" w:firstLine="220"/>
              <w:rPr>
                <w:rFonts w:ascii="Arial" w:eastAsia="Times New Roman" w:hAnsi="Arial" w:cs="Arial"/>
                <w:sz w:val="22"/>
                <w:szCs w:val="22"/>
              </w:rPr>
            </w:pPr>
            <w:r w:rsidRPr="00485834">
              <w:rPr>
                <w:rFonts w:ascii="Arial" w:eastAsia="Times New Roman" w:hAnsi="Arial" w:cs="Arial"/>
                <w:sz w:val="22"/>
                <w:szCs w:val="22"/>
              </w:rPr>
              <w:t>Hispanic or Latino</w:t>
            </w:r>
          </w:p>
        </w:tc>
        <w:tc>
          <w:tcPr>
            <w:tcW w:w="1012"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sz w:val="22"/>
                <w:szCs w:val="22"/>
              </w:rPr>
            </w:pPr>
            <w:r w:rsidRPr="00485834">
              <w:rPr>
                <w:rFonts w:ascii="Arial" w:eastAsia="Times New Roman" w:hAnsi="Arial" w:cs="Arial"/>
                <w:sz w:val="22"/>
                <w:szCs w:val="22"/>
              </w:rPr>
              <w:t>21,700</w:t>
            </w:r>
          </w:p>
        </w:tc>
        <w:tc>
          <w:tcPr>
            <w:tcW w:w="963"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sz w:val="22"/>
                <w:szCs w:val="22"/>
              </w:rPr>
            </w:pPr>
            <w:r w:rsidRPr="00485834">
              <w:rPr>
                <w:rFonts w:ascii="Arial" w:eastAsia="Times New Roman" w:hAnsi="Arial" w:cs="Arial"/>
                <w:sz w:val="22"/>
                <w:szCs w:val="22"/>
              </w:rPr>
              <w:t>10.1%</w:t>
            </w:r>
          </w:p>
        </w:tc>
      </w:tr>
      <w:tr w:rsidR="005C38C8" w:rsidRPr="00485834" w:rsidTr="00A242F1">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C38C8" w:rsidRPr="00485834" w:rsidRDefault="005C38C8" w:rsidP="00A242F1">
            <w:pPr>
              <w:rPr>
                <w:rFonts w:ascii="Arial" w:eastAsia="Times New Roman" w:hAnsi="Arial" w:cs="Arial"/>
                <w:b/>
                <w:bCs/>
                <w:sz w:val="22"/>
                <w:szCs w:val="22"/>
              </w:rPr>
            </w:pPr>
            <w:r w:rsidRPr="00485834">
              <w:rPr>
                <w:rFonts w:ascii="Arial" w:eastAsia="Times New Roman" w:hAnsi="Arial" w:cs="Arial"/>
                <w:b/>
                <w:bCs/>
                <w:sz w:val="22"/>
                <w:szCs w:val="22"/>
              </w:rPr>
              <w:t>Jobs by Worker Educational Attainment</w:t>
            </w:r>
          </w:p>
        </w:tc>
        <w:tc>
          <w:tcPr>
            <w:tcW w:w="1012"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b/>
                <w:bCs/>
                <w:sz w:val="22"/>
                <w:szCs w:val="22"/>
              </w:rPr>
            </w:pPr>
            <w:r w:rsidRPr="00485834">
              <w:rPr>
                <w:rFonts w:ascii="Arial" w:eastAsia="Times New Roman" w:hAnsi="Arial" w:cs="Arial"/>
                <w:b/>
                <w:bCs/>
                <w:sz w:val="22"/>
                <w:szCs w:val="22"/>
              </w:rPr>
              <w:t> </w:t>
            </w:r>
          </w:p>
        </w:tc>
        <w:tc>
          <w:tcPr>
            <w:tcW w:w="963"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b/>
                <w:bCs/>
                <w:sz w:val="22"/>
                <w:szCs w:val="22"/>
              </w:rPr>
            </w:pPr>
            <w:r w:rsidRPr="00485834">
              <w:rPr>
                <w:rFonts w:ascii="Arial" w:eastAsia="Times New Roman" w:hAnsi="Arial" w:cs="Arial"/>
                <w:b/>
                <w:bCs/>
                <w:sz w:val="22"/>
                <w:szCs w:val="22"/>
              </w:rPr>
              <w:t> </w:t>
            </w:r>
          </w:p>
        </w:tc>
      </w:tr>
      <w:tr w:rsidR="005C38C8" w:rsidRPr="00485834" w:rsidTr="00A242F1">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C38C8" w:rsidRPr="00485834" w:rsidRDefault="005C38C8" w:rsidP="00A242F1">
            <w:pPr>
              <w:ind w:firstLineChars="100" w:firstLine="220"/>
              <w:rPr>
                <w:rFonts w:ascii="Arial" w:eastAsia="Times New Roman" w:hAnsi="Arial" w:cs="Arial"/>
                <w:sz w:val="22"/>
                <w:szCs w:val="22"/>
              </w:rPr>
            </w:pPr>
            <w:r w:rsidRPr="00485834">
              <w:rPr>
                <w:rFonts w:ascii="Arial" w:eastAsia="Times New Roman" w:hAnsi="Arial" w:cs="Arial"/>
                <w:sz w:val="22"/>
                <w:szCs w:val="22"/>
              </w:rPr>
              <w:t>Less than high school</w:t>
            </w:r>
          </w:p>
        </w:tc>
        <w:tc>
          <w:tcPr>
            <w:tcW w:w="1012"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sz w:val="22"/>
                <w:szCs w:val="22"/>
              </w:rPr>
            </w:pPr>
            <w:r w:rsidRPr="00485834">
              <w:rPr>
                <w:rFonts w:ascii="Arial" w:eastAsia="Times New Roman" w:hAnsi="Arial" w:cs="Arial"/>
                <w:sz w:val="22"/>
                <w:szCs w:val="22"/>
              </w:rPr>
              <w:t>17,775</w:t>
            </w:r>
          </w:p>
        </w:tc>
        <w:tc>
          <w:tcPr>
            <w:tcW w:w="963"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sz w:val="22"/>
                <w:szCs w:val="22"/>
              </w:rPr>
            </w:pPr>
            <w:r w:rsidRPr="00485834">
              <w:rPr>
                <w:rFonts w:ascii="Arial" w:eastAsia="Times New Roman" w:hAnsi="Arial" w:cs="Arial"/>
                <w:sz w:val="22"/>
                <w:szCs w:val="22"/>
              </w:rPr>
              <w:t>8.3%</w:t>
            </w:r>
          </w:p>
        </w:tc>
      </w:tr>
      <w:tr w:rsidR="005C38C8" w:rsidRPr="00485834" w:rsidTr="00A242F1">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C38C8" w:rsidRPr="00485834" w:rsidRDefault="005C38C8" w:rsidP="00A242F1">
            <w:pPr>
              <w:ind w:firstLineChars="100" w:firstLine="220"/>
              <w:rPr>
                <w:rFonts w:ascii="Arial" w:eastAsia="Times New Roman" w:hAnsi="Arial" w:cs="Arial"/>
                <w:sz w:val="22"/>
                <w:szCs w:val="22"/>
              </w:rPr>
            </w:pPr>
            <w:r w:rsidRPr="00485834">
              <w:rPr>
                <w:rFonts w:ascii="Arial" w:eastAsia="Times New Roman" w:hAnsi="Arial" w:cs="Arial"/>
                <w:sz w:val="22"/>
                <w:szCs w:val="22"/>
              </w:rPr>
              <w:t>High school or equivalent, no college</w:t>
            </w:r>
          </w:p>
        </w:tc>
        <w:tc>
          <w:tcPr>
            <w:tcW w:w="1012"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sz w:val="22"/>
                <w:szCs w:val="22"/>
              </w:rPr>
            </w:pPr>
            <w:r w:rsidRPr="00485834">
              <w:rPr>
                <w:rFonts w:ascii="Arial" w:eastAsia="Times New Roman" w:hAnsi="Arial" w:cs="Arial"/>
                <w:sz w:val="22"/>
                <w:szCs w:val="22"/>
              </w:rPr>
              <w:t>47,861</w:t>
            </w:r>
          </w:p>
        </w:tc>
        <w:tc>
          <w:tcPr>
            <w:tcW w:w="963"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sz w:val="22"/>
                <w:szCs w:val="22"/>
              </w:rPr>
            </w:pPr>
            <w:r w:rsidRPr="00485834">
              <w:rPr>
                <w:rFonts w:ascii="Arial" w:eastAsia="Times New Roman" w:hAnsi="Arial" w:cs="Arial"/>
                <w:sz w:val="22"/>
                <w:szCs w:val="22"/>
              </w:rPr>
              <w:t>22.3%</w:t>
            </w:r>
          </w:p>
        </w:tc>
      </w:tr>
      <w:tr w:rsidR="005C38C8" w:rsidRPr="00485834" w:rsidTr="00A242F1">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C38C8" w:rsidRPr="00485834" w:rsidRDefault="005C38C8" w:rsidP="00A242F1">
            <w:pPr>
              <w:ind w:firstLineChars="100" w:firstLine="220"/>
              <w:rPr>
                <w:rFonts w:ascii="Arial" w:eastAsia="Times New Roman" w:hAnsi="Arial" w:cs="Arial"/>
                <w:sz w:val="22"/>
                <w:szCs w:val="22"/>
              </w:rPr>
            </w:pPr>
            <w:r w:rsidRPr="00485834">
              <w:rPr>
                <w:rFonts w:ascii="Arial" w:eastAsia="Times New Roman" w:hAnsi="Arial" w:cs="Arial"/>
                <w:sz w:val="22"/>
                <w:szCs w:val="22"/>
              </w:rPr>
              <w:t>Some college or Associate degree</w:t>
            </w:r>
          </w:p>
        </w:tc>
        <w:tc>
          <w:tcPr>
            <w:tcW w:w="1012"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sz w:val="22"/>
                <w:szCs w:val="22"/>
              </w:rPr>
            </w:pPr>
            <w:r w:rsidRPr="00485834">
              <w:rPr>
                <w:rFonts w:ascii="Arial" w:eastAsia="Times New Roman" w:hAnsi="Arial" w:cs="Arial"/>
                <w:sz w:val="22"/>
                <w:szCs w:val="22"/>
              </w:rPr>
              <w:t>58,219</w:t>
            </w:r>
          </w:p>
        </w:tc>
        <w:tc>
          <w:tcPr>
            <w:tcW w:w="963"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sz w:val="22"/>
                <w:szCs w:val="22"/>
              </w:rPr>
            </w:pPr>
            <w:r w:rsidRPr="00485834">
              <w:rPr>
                <w:rFonts w:ascii="Arial" w:eastAsia="Times New Roman" w:hAnsi="Arial" w:cs="Arial"/>
                <w:sz w:val="22"/>
                <w:szCs w:val="22"/>
              </w:rPr>
              <w:t>27.1%</w:t>
            </w:r>
          </w:p>
        </w:tc>
      </w:tr>
      <w:tr w:rsidR="005C38C8" w:rsidRPr="00485834" w:rsidTr="00A242F1">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C38C8" w:rsidRPr="00485834" w:rsidRDefault="005C38C8" w:rsidP="00A242F1">
            <w:pPr>
              <w:ind w:firstLineChars="100" w:firstLine="220"/>
              <w:rPr>
                <w:rFonts w:ascii="Arial" w:eastAsia="Times New Roman" w:hAnsi="Arial" w:cs="Arial"/>
                <w:sz w:val="22"/>
                <w:szCs w:val="22"/>
              </w:rPr>
            </w:pPr>
            <w:r w:rsidRPr="00485834">
              <w:rPr>
                <w:rFonts w:ascii="Arial" w:eastAsia="Times New Roman" w:hAnsi="Arial" w:cs="Arial"/>
                <w:sz w:val="22"/>
                <w:szCs w:val="22"/>
              </w:rPr>
              <w:t>Bachelor's degree or advanced degree</w:t>
            </w:r>
          </w:p>
        </w:tc>
        <w:tc>
          <w:tcPr>
            <w:tcW w:w="1012"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sz w:val="22"/>
                <w:szCs w:val="22"/>
              </w:rPr>
            </w:pPr>
            <w:r w:rsidRPr="00485834">
              <w:rPr>
                <w:rFonts w:ascii="Arial" w:eastAsia="Times New Roman" w:hAnsi="Arial" w:cs="Arial"/>
                <w:sz w:val="22"/>
                <w:szCs w:val="22"/>
              </w:rPr>
              <w:t>43,740</w:t>
            </w:r>
          </w:p>
        </w:tc>
        <w:tc>
          <w:tcPr>
            <w:tcW w:w="963"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sz w:val="22"/>
                <w:szCs w:val="22"/>
              </w:rPr>
            </w:pPr>
            <w:r w:rsidRPr="00485834">
              <w:rPr>
                <w:rFonts w:ascii="Arial" w:eastAsia="Times New Roman" w:hAnsi="Arial" w:cs="Arial"/>
                <w:sz w:val="22"/>
                <w:szCs w:val="22"/>
              </w:rPr>
              <w:t>20.4%</w:t>
            </w:r>
          </w:p>
        </w:tc>
      </w:tr>
      <w:tr w:rsidR="005C38C8" w:rsidRPr="00485834" w:rsidTr="00A242F1">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C38C8" w:rsidRPr="00485834" w:rsidRDefault="005C38C8" w:rsidP="00A242F1">
            <w:pPr>
              <w:ind w:firstLineChars="100" w:firstLine="220"/>
              <w:rPr>
                <w:rFonts w:ascii="Arial" w:eastAsia="Times New Roman" w:hAnsi="Arial" w:cs="Arial"/>
                <w:sz w:val="22"/>
                <w:szCs w:val="22"/>
              </w:rPr>
            </w:pPr>
            <w:r w:rsidRPr="00485834">
              <w:rPr>
                <w:rFonts w:ascii="Arial" w:eastAsia="Times New Roman" w:hAnsi="Arial" w:cs="Arial"/>
                <w:sz w:val="22"/>
                <w:szCs w:val="22"/>
              </w:rPr>
              <w:t>Educational attainment not available (workers aged 29 or younger)</w:t>
            </w:r>
          </w:p>
        </w:tc>
        <w:tc>
          <w:tcPr>
            <w:tcW w:w="1012"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sz w:val="22"/>
                <w:szCs w:val="22"/>
              </w:rPr>
            </w:pPr>
            <w:r w:rsidRPr="00485834">
              <w:rPr>
                <w:rFonts w:ascii="Arial" w:eastAsia="Times New Roman" w:hAnsi="Arial" w:cs="Arial"/>
                <w:sz w:val="22"/>
                <w:szCs w:val="22"/>
              </w:rPr>
              <w:t>46,947</w:t>
            </w:r>
          </w:p>
        </w:tc>
        <w:tc>
          <w:tcPr>
            <w:tcW w:w="963"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sz w:val="22"/>
                <w:szCs w:val="22"/>
              </w:rPr>
            </w:pPr>
            <w:r w:rsidRPr="00485834">
              <w:rPr>
                <w:rFonts w:ascii="Arial" w:eastAsia="Times New Roman" w:hAnsi="Arial" w:cs="Arial"/>
                <w:sz w:val="22"/>
                <w:szCs w:val="22"/>
              </w:rPr>
              <w:t>21.9%</w:t>
            </w:r>
          </w:p>
        </w:tc>
      </w:tr>
      <w:tr w:rsidR="005C38C8" w:rsidRPr="00485834" w:rsidTr="00A242F1">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C38C8" w:rsidRPr="00485834" w:rsidRDefault="005C38C8" w:rsidP="00A242F1">
            <w:pPr>
              <w:rPr>
                <w:rFonts w:ascii="Arial" w:eastAsia="Times New Roman" w:hAnsi="Arial" w:cs="Arial"/>
                <w:b/>
                <w:bCs/>
                <w:sz w:val="22"/>
                <w:szCs w:val="22"/>
              </w:rPr>
            </w:pPr>
            <w:r w:rsidRPr="00485834">
              <w:rPr>
                <w:rFonts w:ascii="Arial" w:eastAsia="Times New Roman" w:hAnsi="Arial" w:cs="Arial"/>
                <w:b/>
                <w:bCs/>
                <w:sz w:val="22"/>
                <w:szCs w:val="22"/>
              </w:rPr>
              <w:t>Jobs by Worker Sex</w:t>
            </w:r>
          </w:p>
        </w:tc>
        <w:tc>
          <w:tcPr>
            <w:tcW w:w="1012"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b/>
                <w:bCs/>
                <w:sz w:val="22"/>
                <w:szCs w:val="22"/>
              </w:rPr>
            </w:pPr>
            <w:r w:rsidRPr="00485834">
              <w:rPr>
                <w:rFonts w:ascii="Arial" w:eastAsia="Times New Roman" w:hAnsi="Arial" w:cs="Arial"/>
                <w:b/>
                <w:bCs/>
                <w:sz w:val="22"/>
                <w:szCs w:val="22"/>
              </w:rPr>
              <w:t> </w:t>
            </w:r>
          </w:p>
        </w:tc>
        <w:tc>
          <w:tcPr>
            <w:tcW w:w="963"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b/>
                <w:bCs/>
                <w:sz w:val="22"/>
                <w:szCs w:val="22"/>
              </w:rPr>
            </w:pPr>
            <w:r w:rsidRPr="00485834">
              <w:rPr>
                <w:rFonts w:ascii="Arial" w:eastAsia="Times New Roman" w:hAnsi="Arial" w:cs="Arial"/>
                <w:b/>
                <w:bCs/>
                <w:sz w:val="22"/>
                <w:szCs w:val="22"/>
              </w:rPr>
              <w:t> </w:t>
            </w:r>
          </w:p>
        </w:tc>
      </w:tr>
      <w:tr w:rsidR="005C38C8" w:rsidRPr="00485834" w:rsidTr="00A242F1">
        <w:trPr>
          <w:trHeight w:val="255"/>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C38C8" w:rsidRPr="00485834" w:rsidRDefault="005C38C8" w:rsidP="00A242F1">
            <w:pPr>
              <w:ind w:firstLineChars="100" w:firstLine="220"/>
              <w:rPr>
                <w:rFonts w:ascii="Arial" w:eastAsia="Times New Roman" w:hAnsi="Arial" w:cs="Arial"/>
                <w:sz w:val="22"/>
                <w:szCs w:val="22"/>
              </w:rPr>
            </w:pPr>
            <w:r w:rsidRPr="00485834">
              <w:rPr>
                <w:rFonts w:ascii="Arial" w:eastAsia="Times New Roman" w:hAnsi="Arial" w:cs="Arial"/>
                <w:sz w:val="22"/>
                <w:szCs w:val="22"/>
              </w:rPr>
              <w:t>Male</w:t>
            </w:r>
          </w:p>
        </w:tc>
        <w:tc>
          <w:tcPr>
            <w:tcW w:w="1012"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sz w:val="22"/>
                <w:szCs w:val="22"/>
              </w:rPr>
            </w:pPr>
            <w:r w:rsidRPr="00485834">
              <w:rPr>
                <w:rFonts w:ascii="Arial" w:eastAsia="Times New Roman" w:hAnsi="Arial" w:cs="Arial"/>
                <w:sz w:val="22"/>
                <w:szCs w:val="22"/>
              </w:rPr>
              <w:t>104,098</w:t>
            </w:r>
          </w:p>
        </w:tc>
        <w:tc>
          <w:tcPr>
            <w:tcW w:w="963"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sz w:val="22"/>
                <w:szCs w:val="22"/>
              </w:rPr>
            </w:pPr>
            <w:r w:rsidRPr="00485834">
              <w:rPr>
                <w:rFonts w:ascii="Arial" w:eastAsia="Times New Roman" w:hAnsi="Arial" w:cs="Arial"/>
                <w:sz w:val="22"/>
                <w:szCs w:val="22"/>
              </w:rPr>
              <w:t>48.5%</w:t>
            </w:r>
          </w:p>
        </w:tc>
      </w:tr>
      <w:tr w:rsidR="005C38C8" w:rsidRPr="00485834" w:rsidTr="00A242F1">
        <w:trPr>
          <w:trHeight w:val="251"/>
          <w:jc w:val="center"/>
        </w:trPr>
        <w:tc>
          <w:tcPr>
            <w:tcW w:w="6973" w:type="dxa"/>
            <w:tcBorders>
              <w:top w:val="nil"/>
              <w:left w:val="single" w:sz="4" w:space="0" w:color="auto"/>
              <w:bottom w:val="single" w:sz="4" w:space="0" w:color="auto"/>
              <w:right w:val="single" w:sz="4" w:space="0" w:color="auto"/>
            </w:tcBorders>
            <w:shd w:val="clear" w:color="auto" w:fill="auto"/>
            <w:noWrap/>
            <w:vAlign w:val="bottom"/>
            <w:hideMark/>
          </w:tcPr>
          <w:p w:rsidR="005C38C8" w:rsidRPr="00485834" w:rsidRDefault="005C38C8" w:rsidP="00A242F1">
            <w:pPr>
              <w:ind w:firstLineChars="100" w:firstLine="220"/>
              <w:rPr>
                <w:rFonts w:ascii="Arial" w:eastAsia="Times New Roman" w:hAnsi="Arial" w:cs="Arial"/>
                <w:sz w:val="22"/>
                <w:szCs w:val="22"/>
              </w:rPr>
            </w:pPr>
            <w:r w:rsidRPr="00485834">
              <w:rPr>
                <w:rFonts w:ascii="Arial" w:eastAsia="Times New Roman" w:hAnsi="Arial" w:cs="Arial"/>
                <w:sz w:val="22"/>
                <w:szCs w:val="22"/>
              </w:rPr>
              <w:t>Female</w:t>
            </w:r>
          </w:p>
        </w:tc>
        <w:tc>
          <w:tcPr>
            <w:tcW w:w="1012"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sz w:val="22"/>
                <w:szCs w:val="22"/>
              </w:rPr>
            </w:pPr>
            <w:r w:rsidRPr="00485834">
              <w:rPr>
                <w:rFonts w:ascii="Arial" w:eastAsia="Times New Roman" w:hAnsi="Arial" w:cs="Arial"/>
                <w:sz w:val="22"/>
                <w:szCs w:val="22"/>
              </w:rPr>
              <w:t>110,444</w:t>
            </w:r>
          </w:p>
        </w:tc>
        <w:tc>
          <w:tcPr>
            <w:tcW w:w="963" w:type="dxa"/>
            <w:tcBorders>
              <w:top w:val="nil"/>
              <w:left w:val="nil"/>
              <w:bottom w:val="single" w:sz="4" w:space="0" w:color="auto"/>
              <w:right w:val="single" w:sz="4" w:space="0" w:color="auto"/>
            </w:tcBorders>
            <w:shd w:val="clear" w:color="auto" w:fill="auto"/>
            <w:noWrap/>
            <w:vAlign w:val="bottom"/>
            <w:hideMark/>
          </w:tcPr>
          <w:p w:rsidR="005C38C8" w:rsidRPr="00485834" w:rsidRDefault="005C38C8" w:rsidP="00A242F1">
            <w:pPr>
              <w:jc w:val="right"/>
              <w:rPr>
                <w:rFonts w:ascii="Arial" w:eastAsia="Times New Roman" w:hAnsi="Arial" w:cs="Arial"/>
                <w:sz w:val="22"/>
                <w:szCs w:val="22"/>
              </w:rPr>
            </w:pPr>
            <w:r w:rsidRPr="00485834">
              <w:rPr>
                <w:rFonts w:ascii="Arial" w:eastAsia="Times New Roman" w:hAnsi="Arial" w:cs="Arial"/>
                <w:sz w:val="22"/>
                <w:szCs w:val="22"/>
              </w:rPr>
              <w:t>51.5%</w:t>
            </w:r>
          </w:p>
        </w:tc>
      </w:tr>
    </w:tbl>
    <w:p w:rsidR="00525A89" w:rsidRDefault="00525A89" w:rsidP="00B5697E">
      <w:pPr>
        <w:ind w:left="180" w:right="180"/>
        <w:rPr>
          <w:rStyle w:val="reportsubtitle"/>
          <w:rFonts w:ascii="Arial" w:hAnsi="Arial" w:cs="Arial"/>
          <w:b/>
          <w:sz w:val="28"/>
          <w:szCs w:val="28"/>
        </w:rPr>
      </w:pPr>
    </w:p>
    <w:p w:rsidR="00525A89" w:rsidRDefault="00525A89" w:rsidP="00B5697E">
      <w:pPr>
        <w:ind w:left="180" w:right="180"/>
        <w:rPr>
          <w:rStyle w:val="reportsubtitle"/>
          <w:rFonts w:ascii="Arial" w:hAnsi="Arial" w:cs="Arial"/>
          <w:b/>
          <w:sz w:val="28"/>
          <w:szCs w:val="28"/>
        </w:rPr>
      </w:pPr>
    </w:p>
    <w:p w:rsidR="00B5697E" w:rsidRDefault="002F65CE" w:rsidP="005C38C8">
      <w:pPr>
        <w:ind w:left="180" w:right="180"/>
        <w:rPr>
          <w:rStyle w:val="reportsubtitle"/>
          <w:rFonts w:ascii="Arial" w:hAnsi="Arial" w:cs="Arial"/>
          <w:b/>
          <w:sz w:val="28"/>
          <w:szCs w:val="28"/>
        </w:rPr>
      </w:pPr>
      <w:r>
        <w:rPr>
          <w:rStyle w:val="reportsubtitle"/>
          <w:rFonts w:ascii="Arial" w:hAnsi="Arial" w:cs="Arial"/>
          <w:b/>
          <w:sz w:val="28"/>
          <w:szCs w:val="28"/>
        </w:rPr>
        <w:t>General Population Demographics</w:t>
      </w:r>
    </w:p>
    <w:p w:rsidR="00AC5090" w:rsidRDefault="00AC5090" w:rsidP="002F65CE">
      <w:pPr>
        <w:ind w:right="180"/>
        <w:rPr>
          <w:rStyle w:val="reportsubtitle"/>
          <w:rFonts w:ascii="Arial" w:hAnsi="Arial" w:cs="Arial"/>
          <w:b/>
          <w:sz w:val="28"/>
          <w:szCs w:val="28"/>
        </w:rPr>
      </w:pPr>
    </w:p>
    <w:p w:rsidR="003A6E2C" w:rsidRDefault="003A6E2C" w:rsidP="003A6E2C">
      <w:pPr>
        <w:ind w:left="180" w:right="180"/>
        <w:rPr>
          <w:rStyle w:val="reportsubtitle"/>
          <w:rFonts w:ascii="Arial" w:hAnsi="Arial" w:cs="Arial"/>
          <w:szCs w:val="24"/>
        </w:rPr>
      </w:pPr>
      <w:r w:rsidRPr="003A6E2C">
        <w:rPr>
          <w:rStyle w:val="reportsubtitle"/>
          <w:rFonts w:ascii="Arial" w:hAnsi="Arial" w:cs="Arial"/>
          <w:szCs w:val="24"/>
        </w:rPr>
        <w:t xml:space="preserve">These final tables provide </w:t>
      </w:r>
      <w:r>
        <w:rPr>
          <w:rStyle w:val="reportsubtitle"/>
          <w:rFonts w:ascii="Arial" w:hAnsi="Arial" w:cs="Arial"/>
          <w:szCs w:val="24"/>
        </w:rPr>
        <w:t xml:space="preserve">demographic information </w:t>
      </w:r>
      <w:r>
        <w:rPr>
          <w:rFonts w:ascii="Arial" w:hAnsi="Arial" w:cs="Arial"/>
          <w:szCs w:val="24"/>
        </w:rPr>
        <w:t>from the U.S. Census Bureau’s American Community Survey (ACS)</w:t>
      </w:r>
      <w:r w:rsidR="00A241E8">
        <w:rPr>
          <w:rFonts w:ascii="Arial" w:hAnsi="Arial" w:cs="Arial"/>
          <w:szCs w:val="24"/>
        </w:rPr>
        <w:t xml:space="preserve"> </w:t>
      </w:r>
      <w:r w:rsidR="00A241E8">
        <w:rPr>
          <w:rStyle w:val="reportsubtitle"/>
          <w:rFonts w:ascii="Arial" w:hAnsi="Arial" w:cs="Arial"/>
          <w:szCs w:val="24"/>
        </w:rPr>
        <w:t>on</w:t>
      </w:r>
      <w:r>
        <w:rPr>
          <w:rStyle w:val="reportsubtitle"/>
          <w:rFonts w:ascii="Arial" w:hAnsi="Arial" w:cs="Arial"/>
          <w:szCs w:val="24"/>
        </w:rPr>
        <w:t xml:space="preserve"> the population in Independence. </w:t>
      </w:r>
      <w:r>
        <w:rPr>
          <w:rFonts w:ascii="Arial" w:hAnsi="Arial" w:cs="Arial"/>
          <w:szCs w:val="24"/>
        </w:rPr>
        <w:t>The data are five-year estimates from 2006 to 2010 and reflect the average over the entire period.</w:t>
      </w:r>
    </w:p>
    <w:p w:rsidR="003A6E2C" w:rsidRPr="003A6E2C" w:rsidRDefault="003A6E2C" w:rsidP="003A6E2C">
      <w:pPr>
        <w:ind w:left="180" w:right="180"/>
        <w:rPr>
          <w:rStyle w:val="reportsubtitle"/>
          <w:rFonts w:ascii="Arial" w:hAnsi="Arial" w:cs="Arial"/>
          <w:szCs w:val="24"/>
        </w:rPr>
      </w:pPr>
    </w:p>
    <w:p w:rsidR="002F65CE" w:rsidRPr="00AC5090" w:rsidRDefault="00AC5090" w:rsidP="00AC5090">
      <w:pPr>
        <w:ind w:left="180" w:right="180"/>
        <w:rPr>
          <w:rStyle w:val="reportsubtitle"/>
          <w:rFonts w:ascii="Arial" w:hAnsi="Arial" w:cs="Arial"/>
          <w:b/>
          <w:szCs w:val="24"/>
        </w:rPr>
      </w:pPr>
      <w:r w:rsidRPr="00AC5090">
        <w:rPr>
          <w:rStyle w:val="reportsubtitle"/>
          <w:rFonts w:ascii="Arial" w:hAnsi="Arial" w:cs="Arial"/>
          <w:b/>
          <w:szCs w:val="24"/>
        </w:rPr>
        <w:t xml:space="preserve">Table </w:t>
      </w:r>
      <w:r w:rsidR="00485834">
        <w:rPr>
          <w:rStyle w:val="reportsubtitle"/>
          <w:rFonts w:ascii="Arial" w:hAnsi="Arial" w:cs="Arial"/>
          <w:b/>
          <w:szCs w:val="24"/>
        </w:rPr>
        <w:t>7</w:t>
      </w:r>
      <w:r w:rsidRPr="00AC5090">
        <w:rPr>
          <w:rStyle w:val="reportsubtitle"/>
          <w:rFonts w:ascii="Arial" w:hAnsi="Arial" w:cs="Arial"/>
          <w:b/>
          <w:szCs w:val="24"/>
        </w:rPr>
        <w:t>: Educational Attainment</w:t>
      </w:r>
      <w:r w:rsidR="005D6B82">
        <w:rPr>
          <w:rStyle w:val="reportsubtitle"/>
          <w:rFonts w:ascii="Arial" w:hAnsi="Arial" w:cs="Arial"/>
          <w:b/>
          <w:szCs w:val="24"/>
        </w:rPr>
        <w:t xml:space="preserve"> in Independence, 2006-2010</w:t>
      </w:r>
    </w:p>
    <w:p w:rsidR="00AC5090" w:rsidRDefault="00AC5090" w:rsidP="002F65CE">
      <w:pPr>
        <w:ind w:right="180"/>
        <w:rPr>
          <w:rStyle w:val="reportsubtitle"/>
          <w:rFonts w:ascii="Arial" w:hAnsi="Arial" w:cs="Arial"/>
          <w:b/>
          <w:sz w:val="28"/>
          <w:szCs w:val="28"/>
        </w:rPr>
      </w:pPr>
    </w:p>
    <w:tbl>
      <w:tblPr>
        <w:tblW w:w="9903" w:type="dxa"/>
        <w:jc w:val="center"/>
        <w:tblInd w:w="-435" w:type="dxa"/>
        <w:tblLayout w:type="fixed"/>
        <w:tblCellMar>
          <w:left w:w="72" w:type="dxa"/>
          <w:right w:w="72" w:type="dxa"/>
        </w:tblCellMar>
        <w:tblLook w:val="04A0"/>
      </w:tblPr>
      <w:tblGrid>
        <w:gridCol w:w="5133"/>
        <w:gridCol w:w="1170"/>
        <w:gridCol w:w="1260"/>
        <w:gridCol w:w="1170"/>
        <w:gridCol w:w="1170"/>
      </w:tblGrid>
      <w:tr w:rsidR="002F65CE" w:rsidRPr="00485834" w:rsidTr="00B3084B">
        <w:trPr>
          <w:trHeight w:val="243"/>
          <w:jc w:val="center"/>
        </w:trPr>
        <w:tc>
          <w:tcPr>
            <w:tcW w:w="5133"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65CE" w:rsidRPr="00485834" w:rsidRDefault="002F65CE" w:rsidP="002F65CE">
            <w:pPr>
              <w:rPr>
                <w:rFonts w:ascii="Arial" w:eastAsia="Times New Roman" w:hAnsi="Arial" w:cs="Arial"/>
                <w:color w:val="000000"/>
                <w:sz w:val="22"/>
                <w:szCs w:val="22"/>
              </w:rPr>
            </w:pPr>
          </w:p>
        </w:tc>
        <w:tc>
          <w:tcPr>
            <w:tcW w:w="1170" w:type="dxa"/>
            <w:tcBorders>
              <w:top w:val="single" w:sz="4" w:space="0" w:color="000000"/>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b/>
                <w:color w:val="000000"/>
                <w:sz w:val="22"/>
                <w:szCs w:val="22"/>
              </w:rPr>
            </w:pPr>
            <w:r w:rsidRPr="00485834">
              <w:rPr>
                <w:rFonts w:ascii="Arial" w:eastAsia="Times New Roman" w:hAnsi="Arial" w:cs="Arial"/>
                <w:b/>
                <w:color w:val="000000"/>
                <w:sz w:val="22"/>
                <w:szCs w:val="22"/>
              </w:rPr>
              <w:t>Estimate</w:t>
            </w:r>
          </w:p>
        </w:tc>
        <w:tc>
          <w:tcPr>
            <w:tcW w:w="1260" w:type="dxa"/>
            <w:tcBorders>
              <w:top w:val="single" w:sz="4" w:space="0" w:color="000000"/>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b/>
                <w:color w:val="000000"/>
                <w:sz w:val="22"/>
                <w:szCs w:val="22"/>
              </w:rPr>
            </w:pPr>
            <w:r w:rsidRPr="00485834">
              <w:rPr>
                <w:rFonts w:ascii="Arial" w:eastAsia="Times New Roman" w:hAnsi="Arial" w:cs="Arial"/>
                <w:b/>
                <w:color w:val="000000"/>
                <w:sz w:val="22"/>
                <w:szCs w:val="22"/>
              </w:rPr>
              <w:t>Estimate Margin of Error</w:t>
            </w:r>
          </w:p>
        </w:tc>
        <w:tc>
          <w:tcPr>
            <w:tcW w:w="1170" w:type="dxa"/>
            <w:tcBorders>
              <w:top w:val="single" w:sz="4" w:space="0" w:color="000000"/>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b/>
                <w:color w:val="000000"/>
                <w:sz w:val="22"/>
                <w:szCs w:val="22"/>
              </w:rPr>
            </w:pPr>
            <w:r w:rsidRPr="00485834">
              <w:rPr>
                <w:rFonts w:ascii="Arial" w:eastAsia="Times New Roman" w:hAnsi="Arial" w:cs="Arial"/>
                <w:b/>
                <w:color w:val="000000"/>
                <w:sz w:val="22"/>
                <w:szCs w:val="22"/>
              </w:rPr>
              <w:t>Percent</w:t>
            </w:r>
          </w:p>
        </w:tc>
        <w:tc>
          <w:tcPr>
            <w:tcW w:w="1170" w:type="dxa"/>
            <w:tcBorders>
              <w:top w:val="single" w:sz="4" w:space="0" w:color="000000"/>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b/>
                <w:color w:val="000000"/>
                <w:sz w:val="22"/>
                <w:szCs w:val="22"/>
              </w:rPr>
            </w:pPr>
            <w:r w:rsidRPr="00485834">
              <w:rPr>
                <w:rFonts w:ascii="Arial" w:eastAsia="Times New Roman" w:hAnsi="Arial" w:cs="Arial"/>
                <w:b/>
                <w:color w:val="000000"/>
                <w:sz w:val="22"/>
                <w:szCs w:val="22"/>
              </w:rPr>
              <w:t>Percent Margin of Error</w:t>
            </w:r>
          </w:p>
        </w:tc>
      </w:tr>
      <w:tr w:rsidR="002F65CE" w:rsidRPr="00485834" w:rsidTr="00B3084B">
        <w:trPr>
          <w:trHeight w:val="243"/>
          <w:jc w:val="center"/>
        </w:trPr>
        <w:tc>
          <w:tcPr>
            <w:tcW w:w="5133"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65CE" w:rsidRPr="00485834" w:rsidRDefault="002F65CE" w:rsidP="002F65CE">
            <w:pPr>
              <w:rPr>
                <w:rFonts w:ascii="Arial" w:eastAsia="Times New Roman" w:hAnsi="Arial" w:cs="Arial"/>
                <w:color w:val="000000"/>
                <w:sz w:val="22"/>
                <w:szCs w:val="22"/>
              </w:rPr>
            </w:pPr>
            <w:r w:rsidRPr="00485834">
              <w:rPr>
                <w:rFonts w:ascii="Arial" w:eastAsia="Times New Roman" w:hAnsi="Arial" w:cs="Arial"/>
                <w:color w:val="000000"/>
                <w:sz w:val="22"/>
                <w:szCs w:val="22"/>
              </w:rPr>
              <w:t>Population 25 years and over</w:t>
            </w:r>
          </w:p>
        </w:tc>
        <w:tc>
          <w:tcPr>
            <w:tcW w:w="1170" w:type="dxa"/>
            <w:tcBorders>
              <w:top w:val="single" w:sz="4" w:space="0" w:color="000000"/>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4,574</w:t>
            </w:r>
          </w:p>
        </w:tc>
        <w:tc>
          <w:tcPr>
            <w:tcW w:w="126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+/-294</w:t>
            </w:r>
          </w:p>
        </w:tc>
        <w:tc>
          <w:tcPr>
            <w:tcW w:w="117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4,574</w:t>
            </w:r>
          </w:p>
        </w:tc>
        <w:tc>
          <w:tcPr>
            <w:tcW w:w="117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(X)</w:t>
            </w:r>
          </w:p>
        </w:tc>
      </w:tr>
      <w:tr w:rsidR="002F65CE" w:rsidRPr="00485834" w:rsidTr="00B3084B">
        <w:trPr>
          <w:trHeight w:val="243"/>
          <w:jc w:val="center"/>
        </w:trPr>
        <w:tc>
          <w:tcPr>
            <w:tcW w:w="5133"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65CE" w:rsidRPr="00485834" w:rsidRDefault="002F65CE" w:rsidP="00B3084B">
            <w:pPr>
              <w:ind w:left="254"/>
              <w:rPr>
                <w:rFonts w:ascii="Arial" w:eastAsia="Times New Roman" w:hAnsi="Arial" w:cs="Arial"/>
                <w:color w:val="000000"/>
                <w:sz w:val="22"/>
                <w:szCs w:val="22"/>
              </w:rPr>
            </w:pPr>
            <w:r w:rsidRPr="00485834">
              <w:rPr>
                <w:rFonts w:ascii="Arial" w:eastAsia="Times New Roman" w:hAnsi="Arial" w:cs="Arial"/>
                <w:color w:val="000000"/>
                <w:sz w:val="22"/>
                <w:szCs w:val="22"/>
              </w:rPr>
              <w:t>Less than 9th grade</w:t>
            </w:r>
          </w:p>
        </w:tc>
        <w:tc>
          <w:tcPr>
            <w:tcW w:w="1170" w:type="dxa"/>
            <w:tcBorders>
              <w:top w:val="single" w:sz="4" w:space="0" w:color="000000"/>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494</w:t>
            </w:r>
          </w:p>
        </w:tc>
        <w:tc>
          <w:tcPr>
            <w:tcW w:w="126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+/-134</w:t>
            </w:r>
          </w:p>
        </w:tc>
        <w:tc>
          <w:tcPr>
            <w:tcW w:w="117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10.8%</w:t>
            </w:r>
          </w:p>
        </w:tc>
        <w:tc>
          <w:tcPr>
            <w:tcW w:w="117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+/-3.0</w:t>
            </w:r>
          </w:p>
        </w:tc>
      </w:tr>
      <w:tr w:rsidR="002F65CE" w:rsidRPr="00485834" w:rsidTr="00B3084B">
        <w:trPr>
          <w:trHeight w:val="243"/>
          <w:jc w:val="center"/>
        </w:trPr>
        <w:tc>
          <w:tcPr>
            <w:tcW w:w="5133"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65CE" w:rsidRPr="00485834" w:rsidRDefault="002F65CE" w:rsidP="00B3084B">
            <w:pPr>
              <w:ind w:left="254"/>
              <w:rPr>
                <w:rFonts w:ascii="Arial" w:eastAsia="Times New Roman" w:hAnsi="Arial" w:cs="Arial"/>
                <w:color w:val="000000"/>
                <w:sz w:val="22"/>
                <w:szCs w:val="22"/>
              </w:rPr>
            </w:pPr>
            <w:r w:rsidRPr="00485834">
              <w:rPr>
                <w:rFonts w:ascii="Arial" w:eastAsia="Times New Roman" w:hAnsi="Arial" w:cs="Arial"/>
                <w:color w:val="000000"/>
                <w:sz w:val="22"/>
                <w:szCs w:val="22"/>
              </w:rPr>
              <w:t>9th to 12th grade, no diploma</w:t>
            </w:r>
          </w:p>
        </w:tc>
        <w:tc>
          <w:tcPr>
            <w:tcW w:w="1170" w:type="dxa"/>
            <w:tcBorders>
              <w:top w:val="single" w:sz="4" w:space="0" w:color="000000"/>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482</w:t>
            </w:r>
          </w:p>
        </w:tc>
        <w:tc>
          <w:tcPr>
            <w:tcW w:w="126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+/-174</w:t>
            </w:r>
          </w:p>
        </w:tc>
        <w:tc>
          <w:tcPr>
            <w:tcW w:w="117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10.5%</w:t>
            </w:r>
          </w:p>
        </w:tc>
        <w:tc>
          <w:tcPr>
            <w:tcW w:w="117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+/-3.9</w:t>
            </w:r>
          </w:p>
        </w:tc>
      </w:tr>
      <w:tr w:rsidR="002F65CE" w:rsidRPr="00485834" w:rsidTr="00B3084B">
        <w:trPr>
          <w:trHeight w:val="243"/>
          <w:jc w:val="center"/>
        </w:trPr>
        <w:tc>
          <w:tcPr>
            <w:tcW w:w="5133"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65CE" w:rsidRPr="00485834" w:rsidRDefault="002F65CE" w:rsidP="00B3084B">
            <w:pPr>
              <w:ind w:left="254"/>
              <w:rPr>
                <w:rFonts w:ascii="Arial" w:eastAsia="Times New Roman" w:hAnsi="Arial" w:cs="Arial"/>
                <w:color w:val="000000"/>
                <w:sz w:val="22"/>
                <w:szCs w:val="22"/>
              </w:rPr>
            </w:pPr>
            <w:r w:rsidRPr="00485834">
              <w:rPr>
                <w:rFonts w:ascii="Arial" w:eastAsia="Times New Roman" w:hAnsi="Arial" w:cs="Arial"/>
                <w:color w:val="000000"/>
                <w:sz w:val="22"/>
                <w:szCs w:val="22"/>
              </w:rPr>
              <w:t>High school graduate (includes equivalency)</w:t>
            </w:r>
          </w:p>
        </w:tc>
        <w:tc>
          <w:tcPr>
            <w:tcW w:w="1170" w:type="dxa"/>
            <w:tcBorders>
              <w:top w:val="single" w:sz="4" w:space="0" w:color="000000"/>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1,036</w:t>
            </w:r>
          </w:p>
        </w:tc>
        <w:tc>
          <w:tcPr>
            <w:tcW w:w="126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+/-252</w:t>
            </w:r>
          </w:p>
        </w:tc>
        <w:tc>
          <w:tcPr>
            <w:tcW w:w="117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22.6%</w:t>
            </w:r>
          </w:p>
        </w:tc>
        <w:tc>
          <w:tcPr>
            <w:tcW w:w="117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+/-4.9</w:t>
            </w:r>
          </w:p>
        </w:tc>
      </w:tr>
      <w:tr w:rsidR="002F65CE" w:rsidRPr="00485834" w:rsidTr="00B3084B">
        <w:trPr>
          <w:trHeight w:val="243"/>
          <w:jc w:val="center"/>
        </w:trPr>
        <w:tc>
          <w:tcPr>
            <w:tcW w:w="5133"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65CE" w:rsidRPr="00485834" w:rsidRDefault="002F65CE" w:rsidP="00B3084B">
            <w:pPr>
              <w:ind w:left="254"/>
              <w:rPr>
                <w:rFonts w:ascii="Arial" w:eastAsia="Times New Roman" w:hAnsi="Arial" w:cs="Arial"/>
                <w:color w:val="000000"/>
                <w:sz w:val="22"/>
                <w:szCs w:val="22"/>
              </w:rPr>
            </w:pPr>
            <w:r w:rsidRPr="00485834">
              <w:rPr>
                <w:rFonts w:ascii="Arial" w:eastAsia="Times New Roman" w:hAnsi="Arial" w:cs="Arial"/>
                <w:color w:val="000000"/>
                <w:sz w:val="22"/>
                <w:szCs w:val="22"/>
              </w:rPr>
              <w:t>Some college, no degree</w:t>
            </w:r>
          </w:p>
        </w:tc>
        <w:tc>
          <w:tcPr>
            <w:tcW w:w="1170" w:type="dxa"/>
            <w:tcBorders>
              <w:top w:val="single" w:sz="4" w:space="0" w:color="000000"/>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1,151</w:t>
            </w:r>
          </w:p>
        </w:tc>
        <w:tc>
          <w:tcPr>
            <w:tcW w:w="126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+/-213</w:t>
            </w:r>
          </w:p>
        </w:tc>
        <w:tc>
          <w:tcPr>
            <w:tcW w:w="117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25.2%</w:t>
            </w:r>
          </w:p>
        </w:tc>
        <w:tc>
          <w:tcPr>
            <w:tcW w:w="117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+/-4.5</w:t>
            </w:r>
          </w:p>
        </w:tc>
      </w:tr>
      <w:tr w:rsidR="002F65CE" w:rsidRPr="00485834" w:rsidTr="00B3084B">
        <w:trPr>
          <w:trHeight w:val="243"/>
          <w:jc w:val="center"/>
        </w:trPr>
        <w:tc>
          <w:tcPr>
            <w:tcW w:w="5133"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65CE" w:rsidRPr="00485834" w:rsidRDefault="002F65CE" w:rsidP="00B3084B">
            <w:pPr>
              <w:ind w:left="254"/>
              <w:rPr>
                <w:rFonts w:ascii="Arial" w:eastAsia="Times New Roman" w:hAnsi="Arial" w:cs="Arial"/>
                <w:color w:val="000000"/>
                <w:sz w:val="22"/>
                <w:szCs w:val="22"/>
              </w:rPr>
            </w:pPr>
            <w:r w:rsidRPr="00485834">
              <w:rPr>
                <w:rFonts w:ascii="Arial" w:eastAsia="Times New Roman" w:hAnsi="Arial" w:cs="Arial"/>
                <w:color w:val="000000"/>
                <w:sz w:val="22"/>
                <w:szCs w:val="22"/>
              </w:rPr>
              <w:t>Associate's degree</w:t>
            </w:r>
          </w:p>
        </w:tc>
        <w:tc>
          <w:tcPr>
            <w:tcW w:w="1170" w:type="dxa"/>
            <w:tcBorders>
              <w:top w:val="single" w:sz="4" w:space="0" w:color="000000"/>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399</w:t>
            </w:r>
          </w:p>
        </w:tc>
        <w:tc>
          <w:tcPr>
            <w:tcW w:w="126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+/-163</w:t>
            </w:r>
          </w:p>
        </w:tc>
        <w:tc>
          <w:tcPr>
            <w:tcW w:w="117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8.7%</w:t>
            </w:r>
          </w:p>
        </w:tc>
        <w:tc>
          <w:tcPr>
            <w:tcW w:w="117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+/-3.6</w:t>
            </w:r>
          </w:p>
        </w:tc>
      </w:tr>
      <w:tr w:rsidR="002F65CE" w:rsidRPr="00485834" w:rsidTr="00B3084B">
        <w:trPr>
          <w:trHeight w:val="243"/>
          <w:jc w:val="center"/>
        </w:trPr>
        <w:tc>
          <w:tcPr>
            <w:tcW w:w="5133"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65CE" w:rsidRPr="00485834" w:rsidRDefault="002F65CE" w:rsidP="00B3084B">
            <w:pPr>
              <w:ind w:left="254"/>
              <w:rPr>
                <w:rFonts w:ascii="Arial" w:eastAsia="Times New Roman" w:hAnsi="Arial" w:cs="Arial"/>
                <w:color w:val="000000"/>
                <w:sz w:val="22"/>
                <w:szCs w:val="22"/>
              </w:rPr>
            </w:pPr>
            <w:r w:rsidRPr="00485834">
              <w:rPr>
                <w:rFonts w:ascii="Arial" w:eastAsia="Times New Roman" w:hAnsi="Arial" w:cs="Arial"/>
                <w:color w:val="000000"/>
                <w:sz w:val="22"/>
                <w:szCs w:val="22"/>
              </w:rPr>
              <w:t>Bachelor's degree</w:t>
            </w:r>
          </w:p>
        </w:tc>
        <w:tc>
          <w:tcPr>
            <w:tcW w:w="1170" w:type="dxa"/>
            <w:tcBorders>
              <w:top w:val="single" w:sz="4" w:space="0" w:color="000000"/>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668</w:t>
            </w:r>
          </w:p>
        </w:tc>
        <w:tc>
          <w:tcPr>
            <w:tcW w:w="126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+/-175</w:t>
            </w:r>
          </w:p>
        </w:tc>
        <w:tc>
          <w:tcPr>
            <w:tcW w:w="117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14.6%</w:t>
            </w:r>
          </w:p>
        </w:tc>
        <w:tc>
          <w:tcPr>
            <w:tcW w:w="117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+/-3.7</w:t>
            </w:r>
          </w:p>
        </w:tc>
      </w:tr>
      <w:tr w:rsidR="002F65CE" w:rsidRPr="00485834" w:rsidTr="00B3084B">
        <w:trPr>
          <w:trHeight w:val="243"/>
          <w:jc w:val="center"/>
        </w:trPr>
        <w:tc>
          <w:tcPr>
            <w:tcW w:w="5133"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65CE" w:rsidRPr="00485834" w:rsidRDefault="002F65CE" w:rsidP="00B3084B">
            <w:pPr>
              <w:ind w:left="254"/>
              <w:rPr>
                <w:rFonts w:ascii="Arial" w:eastAsia="Times New Roman" w:hAnsi="Arial" w:cs="Arial"/>
                <w:color w:val="000000"/>
                <w:sz w:val="22"/>
                <w:szCs w:val="22"/>
              </w:rPr>
            </w:pPr>
            <w:r w:rsidRPr="00485834">
              <w:rPr>
                <w:rFonts w:ascii="Arial" w:eastAsia="Times New Roman" w:hAnsi="Arial" w:cs="Arial"/>
                <w:color w:val="000000"/>
                <w:sz w:val="22"/>
                <w:szCs w:val="22"/>
              </w:rPr>
              <w:t>Graduate or professional degree</w:t>
            </w:r>
          </w:p>
        </w:tc>
        <w:tc>
          <w:tcPr>
            <w:tcW w:w="1170" w:type="dxa"/>
            <w:tcBorders>
              <w:top w:val="single" w:sz="4" w:space="0" w:color="000000"/>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344</w:t>
            </w:r>
          </w:p>
        </w:tc>
        <w:tc>
          <w:tcPr>
            <w:tcW w:w="126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+/-157</w:t>
            </w:r>
          </w:p>
        </w:tc>
        <w:tc>
          <w:tcPr>
            <w:tcW w:w="117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7.5%</w:t>
            </w:r>
          </w:p>
        </w:tc>
        <w:tc>
          <w:tcPr>
            <w:tcW w:w="117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+/-3.3</w:t>
            </w:r>
          </w:p>
        </w:tc>
      </w:tr>
      <w:tr w:rsidR="002F65CE" w:rsidRPr="00485834" w:rsidTr="00B3084B">
        <w:trPr>
          <w:trHeight w:val="243"/>
          <w:jc w:val="center"/>
        </w:trPr>
        <w:tc>
          <w:tcPr>
            <w:tcW w:w="5133"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65CE" w:rsidRPr="00485834" w:rsidRDefault="002F65CE" w:rsidP="002F65CE">
            <w:pPr>
              <w:rPr>
                <w:rFonts w:ascii="Arial" w:eastAsia="Times New Roman" w:hAnsi="Arial" w:cs="Arial"/>
                <w:color w:val="000000"/>
                <w:sz w:val="22"/>
                <w:szCs w:val="22"/>
              </w:rPr>
            </w:pPr>
            <w:r w:rsidRPr="00485834">
              <w:rPr>
                <w:rFonts w:ascii="Arial" w:eastAsia="Times New Roman" w:hAnsi="Arial" w:cs="Arial"/>
                <w:color w:val="000000"/>
                <w:sz w:val="22"/>
                <w:szCs w:val="22"/>
              </w:rPr>
              <w:t>Percent high school graduate or higher</w:t>
            </w:r>
          </w:p>
        </w:tc>
        <w:tc>
          <w:tcPr>
            <w:tcW w:w="1170" w:type="dxa"/>
            <w:tcBorders>
              <w:top w:val="single" w:sz="4" w:space="0" w:color="000000"/>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(X)</w:t>
            </w:r>
          </w:p>
        </w:tc>
        <w:tc>
          <w:tcPr>
            <w:tcW w:w="126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(X)</w:t>
            </w:r>
          </w:p>
        </w:tc>
        <w:tc>
          <w:tcPr>
            <w:tcW w:w="117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78.7%</w:t>
            </w:r>
          </w:p>
        </w:tc>
        <w:tc>
          <w:tcPr>
            <w:tcW w:w="117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+/-4.1</w:t>
            </w:r>
          </w:p>
        </w:tc>
      </w:tr>
      <w:tr w:rsidR="002F65CE" w:rsidRPr="00485834" w:rsidTr="00B3084B">
        <w:trPr>
          <w:trHeight w:val="243"/>
          <w:jc w:val="center"/>
        </w:trPr>
        <w:tc>
          <w:tcPr>
            <w:tcW w:w="5133"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65CE" w:rsidRPr="00485834" w:rsidRDefault="002F65CE" w:rsidP="002F65CE">
            <w:pPr>
              <w:rPr>
                <w:rFonts w:ascii="Arial" w:eastAsia="Times New Roman" w:hAnsi="Arial" w:cs="Arial"/>
                <w:color w:val="000000"/>
                <w:sz w:val="22"/>
                <w:szCs w:val="22"/>
              </w:rPr>
            </w:pPr>
            <w:r w:rsidRPr="00485834">
              <w:rPr>
                <w:rFonts w:ascii="Arial" w:eastAsia="Times New Roman" w:hAnsi="Arial" w:cs="Arial"/>
                <w:color w:val="000000"/>
                <w:sz w:val="22"/>
                <w:szCs w:val="22"/>
              </w:rPr>
              <w:t>Percent bachelor's degree or higher</w:t>
            </w:r>
          </w:p>
        </w:tc>
        <w:tc>
          <w:tcPr>
            <w:tcW w:w="1170" w:type="dxa"/>
            <w:tcBorders>
              <w:top w:val="single" w:sz="4" w:space="0" w:color="000000"/>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(X)</w:t>
            </w:r>
          </w:p>
        </w:tc>
        <w:tc>
          <w:tcPr>
            <w:tcW w:w="126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(X)</w:t>
            </w:r>
          </w:p>
        </w:tc>
        <w:tc>
          <w:tcPr>
            <w:tcW w:w="117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22.1%</w:t>
            </w:r>
          </w:p>
        </w:tc>
        <w:tc>
          <w:tcPr>
            <w:tcW w:w="1170" w:type="dxa"/>
            <w:tcBorders>
              <w:top w:val="nil"/>
              <w:left w:val="nil"/>
              <w:bottom w:val="single" w:sz="4" w:space="0" w:color="000000"/>
              <w:right w:val="single" w:sz="4" w:space="0" w:color="000000"/>
            </w:tcBorders>
            <w:shd w:val="clear" w:color="000000" w:fill="FFFFFF"/>
            <w:vAlign w:val="bottom"/>
            <w:hideMark/>
          </w:tcPr>
          <w:p w:rsidR="002F65CE" w:rsidRPr="00485834" w:rsidRDefault="002F65CE" w:rsidP="002F65C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+/-5.3</w:t>
            </w:r>
          </w:p>
        </w:tc>
      </w:tr>
    </w:tbl>
    <w:p w:rsidR="002F65CE" w:rsidRDefault="002F65CE" w:rsidP="00B5697E">
      <w:pPr>
        <w:ind w:left="180" w:right="180"/>
        <w:rPr>
          <w:rStyle w:val="reportsubtitle"/>
          <w:rFonts w:ascii="Arial" w:hAnsi="Arial" w:cs="Arial"/>
          <w:b/>
          <w:sz w:val="28"/>
          <w:szCs w:val="28"/>
        </w:rPr>
      </w:pPr>
    </w:p>
    <w:p w:rsidR="005C38C8" w:rsidRPr="00B3084B" w:rsidRDefault="005C38C8" w:rsidP="005C38C8">
      <w:pPr>
        <w:ind w:left="180" w:right="180"/>
        <w:rPr>
          <w:rStyle w:val="reportsubtitle"/>
          <w:rFonts w:ascii="Arial" w:hAnsi="Arial" w:cs="Arial"/>
          <w:b/>
          <w:sz w:val="28"/>
          <w:szCs w:val="28"/>
        </w:rPr>
      </w:pPr>
      <w:r w:rsidRPr="00B3084B">
        <w:rPr>
          <w:rFonts w:ascii="Arial" w:hAnsi="Arial" w:cs="Arial"/>
        </w:rPr>
        <w:t>Source: U.S. Census Bureau, 2006-2010 American Community Survey.</w:t>
      </w:r>
    </w:p>
    <w:p w:rsidR="00CC61DE" w:rsidRDefault="00CC61DE" w:rsidP="00B5697E">
      <w:pPr>
        <w:ind w:left="180" w:right="180"/>
        <w:rPr>
          <w:rStyle w:val="reportsubtitle"/>
          <w:rFonts w:ascii="Arial" w:hAnsi="Arial" w:cs="Arial"/>
          <w:b/>
          <w:sz w:val="28"/>
          <w:szCs w:val="28"/>
        </w:rPr>
      </w:pPr>
    </w:p>
    <w:p w:rsidR="005C38C8" w:rsidRDefault="005C38C8" w:rsidP="00B5697E">
      <w:pPr>
        <w:ind w:left="180" w:right="180"/>
        <w:rPr>
          <w:rStyle w:val="reportsubtitle"/>
          <w:rFonts w:ascii="Arial" w:hAnsi="Arial" w:cs="Arial"/>
          <w:b/>
          <w:sz w:val="28"/>
          <w:szCs w:val="28"/>
        </w:rPr>
      </w:pPr>
    </w:p>
    <w:p w:rsidR="005C38C8" w:rsidRDefault="005C38C8" w:rsidP="00B5697E">
      <w:pPr>
        <w:ind w:left="180" w:right="180"/>
        <w:rPr>
          <w:rStyle w:val="reportsubtitle"/>
          <w:rFonts w:ascii="Arial" w:hAnsi="Arial" w:cs="Arial"/>
          <w:b/>
          <w:sz w:val="28"/>
          <w:szCs w:val="28"/>
        </w:rPr>
      </w:pPr>
    </w:p>
    <w:p w:rsidR="005C38C8" w:rsidRDefault="005C38C8" w:rsidP="00B5697E">
      <w:pPr>
        <w:ind w:left="180" w:right="180"/>
        <w:rPr>
          <w:rStyle w:val="reportsubtitle"/>
          <w:rFonts w:ascii="Arial" w:hAnsi="Arial" w:cs="Arial"/>
          <w:b/>
          <w:sz w:val="28"/>
          <w:szCs w:val="28"/>
        </w:rPr>
      </w:pPr>
    </w:p>
    <w:p w:rsidR="00AC5090" w:rsidRPr="00AC5090" w:rsidRDefault="00AC5090" w:rsidP="003A6E2C">
      <w:pPr>
        <w:ind w:left="180" w:right="180"/>
        <w:rPr>
          <w:rStyle w:val="reportsubtitle"/>
          <w:rFonts w:ascii="Arial" w:hAnsi="Arial" w:cs="Arial"/>
          <w:b/>
          <w:szCs w:val="24"/>
        </w:rPr>
      </w:pPr>
      <w:r w:rsidRPr="00AC5090">
        <w:rPr>
          <w:rStyle w:val="reportsubtitle"/>
          <w:rFonts w:ascii="Arial" w:hAnsi="Arial" w:cs="Arial"/>
          <w:b/>
          <w:szCs w:val="24"/>
        </w:rPr>
        <w:t xml:space="preserve">Table </w:t>
      </w:r>
      <w:r w:rsidR="00485834">
        <w:rPr>
          <w:rStyle w:val="reportsubtitle"/>
          <w:rFonts w:ascii="Arial" w:hAnsi="Arial" w:cs="Arial"/>
          <w:b/>
          <w:szCs w:val="24"/>
        </w:rPr>
        <w:t>8</w:t>
      </w:r>
      <w:r w:rsidRPr="00AC5090">
        <w:rPr>
          <w:rStyle w:val="reportsubtitle"/>
          <w:rFonts w:ascii="Arial" w:hAnsi="Arial" w:cs="Arial"/>
          <w:b/>
          <w:szCs w:val="24"/>
        </w:rPr>
        <w:t>: Housing Units</w:t>
      </w:r>
      <w:r w:rsidR="005D6B82">
        <w:rPr>
          <w:rStyle w:val="reportsubtitle"/>
          <w:rFonts w:ascii="Arial" w:hAnsi="Arial" w:cs="Arial"/>
          <w:b/>
          <w:szCs w:val="24"/>
        </w:rPr>
        <w:t xml:space="preserve"> in Independence, 2006-2010</w:t>
      </w:r>
    </w:p>
    <w:p w:rsidR="00AC5090" w:rsidRDefault="00AC5090" w:rsidP="00B5697E">
      <w:pPr>
        <w:ind w:left="180" w:right="180"/>
        <w:rPr>
          <w:rStyle w:val="reportsubtitle"/>
          <w:rFonts w:ascii="Arial" w:hAnsi="Arial" w:cs="Arial"/>
          <w:b/>
          <w:sz w:val="28"/>
          <w:szCs w:val="28"/>
        </w:rPr>
      </w:pPr>
    </w:p>
    <w:tbl>
      <w:tblPr>
        <w:tblW w:w="9288" w:type="dxa"/>
        <w:jc w:val="center"/>
        <w:tblInd w:w="1297" w:type="dxa"/>
        <w:tblLook w:val="04A0"/>
      </w:tblPr>
      <w:tblGrid>
        <w:gridCol w:w="3627"/>
        <w:gridCol w:w="1395"/>
        <w:gridCol w:w="1422"/>
        <w:gridCol w:w="1422"/>
        <w:gridCol w:w="1422"/>
      </w:tblGrid>
      <w:tr w:rsidR="00AC5090" w:rsidRPr="00485834" w:rsidTr="00CC61DE">
        <w:trPr>
          <w:trHeight w:val="243"/>
          <w:jc w:val="center"/>
        </w:trPr>
        <w:tc>
          <w:tcPr>
            <w:tcW w:w="36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AC5090" w:rsidRPr="00485834" w:rsidRDefault="00AC5090" w:rsidP="00525A89">
            <w:pPr>
              <w:rPr>
                <w:rFonts w:ascii="Arial" w:eastAsia="Times New Roman" w:hAnsi="Arial" w:cs="Arial"/>
                <w:color w:val="000000"/>
                <w:sz w:val="22"/>
                <w:szCs w:val="22"/>
              </w:rPr>
            </w:pPr>
          </w:p>
        </w:tc>
        <w:tc>
          <w:tcPr>
            <w:tcW w:w="1395" w:type="dxa"/>
            <w:tcBorders>
              <w:top w:val="single" w:sz="4" w:space="0" w:color="000000"/>
              <w:left w:val="nil"/>
              <w:bottom w:val="single" w:sz="4" w:space="0" w:color="000000"/>
              <w:right w:val="single" w:sz="4" w:space="0" w:color="000000"/>
            </w:tcBorders>
            <w:shd w:val="clear" w:color="000000" w:fill="FFFFFF"/>
            <w:vAlign w:val="bottom"/>
            <w:hideMark/>
          </w:tcPr>
          <w:p w:rsidR="00AC5090" w:rsidRPr="00485834" w:rsidRDefault="00AC5090" w:rsidP="00525A89">
            <w:pPr>
              <w:jc w:val="right"/>
              <w:rPr>
                <w:rFonts w:ascii="Arial" w:eastAsia="Times New Roman" w:hAnsi="Arial" w:cs="Arial"/>
                <w:b/>
                <w:color w:val="000000"/>
                <w:sz w:val="22"/>
                <w:szCs w:val="22"/>
              </w:rPr>
            </w:pPr>
            <w:r w:rsidRPr="00485834">
              <w:rPr>
                <w:rFonts w:ascii="Arial" w:eastAsia="Times New Roman" w:hAnsi="Arial" w:cs="Arial"/>
                <w:b/>
                <w:color w:val="000000"/>
                <w:sz w:val="22"/>
                <w:szCs w:val="22"/>
              </w:rPr>
              <w:t>Estimate</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AC5090" w:rsidRPr="00485834" w:rsidRDefault="00AC5090" w:rsidP="00525A89">
            <w:pPr>
              <w:jc w:val="right"/>
              <w:rPr>
                <w:rFonts w:ascii="Arial" w:eastAsia="Times New Roman" w:hAnsi="Arial" w:cs="Arial"/>
                <w:b/>
                <w:color w:val="000000"/>
                <w:sz w:val="22"/>
                <w:szCs w:val="22"/>
              </w:rPr>
            </w:pPr>
            <w:r w:rsidRPr="00485834">
              <w:rPr>
                <w:rFonts w:ascii="Arial" w:eastAsia="Times New Roman" w:hAnsi="Arial" w:cs="Arial"/>
                <w:b/>
                <w:color w:val="000000"/>
                <w:sz w:val="22"/>
                <w:szCs w:val="22"/>
              </w:rPr>
              <w:t>Estimate Margin of Error</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AC5090" w:rsidRPr="00485834" w:rsidRDefault="00AC5090" w:rsidP="00525A89">
            <w:pPr>
              <w:jc w:val="right"/>
              <w:rPr>
                <w:rFonts w:ascii="Arial" w:eastAsia="Times New Roman" w:hAnsi="Arial" w:cs="Arial"/>
                <w:b/>
                <w:color w:val="000000"/>
                <w:sz w:val="22"/>
                <w:szCs w:val="22"/>
              </w:rPr>
            </w:pPr>
            <w:r w:rsidRPr="00485834">
              <w:rPr>
                <w:rFonts w:ascii="Arial" w:eastAsia="Times New Roman" w:hAnsi="Arial" w:cs="Arial"/>
                <w:b/>
                <w:color w:val="000000"/>
                <w:sz w:val="22"/>
                <w:szCs w:val="22"/>
              </w:rPr>
              <w:t>Percent</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AC5090" w:rsidRPr="00485834" w:rsidRDefault="00AC5090" w:rsidP="00525A89">
            <w:pPr>
              <w:jc w:val="right"/>
              <w:rPr>
                <w:rFonts w:ascii="Arial" w:eastAsia="Times New Roman" w:hAnsi="Arial" w:cs="Arial"/>
                <w:b/>
                <w:color w:val="000000"/>
                <w:sz w:val="22"/>
                <w:szCs w:val="22"/>
              </w:rPr>
            </w:pPr>
            <w:r w:rsidRPr="00485834">
              <w:rPr>
                <w:rFonts w:ascii="Arial" w:eastAsia="Times New Roman" w:hAnsi="Arial" w:cs="Arial"/>
                <w:b/>
                <w:color w:val="000000"/>
                <w:sz w:val="22"/>
                <w:szCs w:val="22"/>
              </w:rPr>
              <w:t>Percent Margin of Error</w:t>
            </w:r>
          </w:p>
        </w:tc>
      </w:tr>
      <w:tr w:rsidR="00CC61DE" w:rsidRPr="00485834" w:rsidTr="00CC61DE">
        <w:trPr>
          <w:trHeight w:val="243"/>
          <w:jc w:val="center"/>
        </w:trPr>
        <w:tc>
          <w:tcPr>
            <w:tcW w:w="36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CC61DE" w:rsidRPr="00485834" w:rsidRDefault="00CC61DE" w:rsidP="00CC61DE">
            <w:pPr>
              <w:rPr>
                <w:rFonts w:ascii="Arial" w:eastAsia="Times New Roman" w:hAnsi="Arial" w:cs="Arial"/>
                <w:b/>
                <w:color w:val="000000"/>
                <w:sz w:val="22"/>
                <w:szCs w:val="22"/>
              </w:rPr>
            </w:pPr>
            <w:r w:rsidRPr="00485834">
              <w:rPr>
                <w:rFonts w:ascii="Arial" w:eastAsia="Times New Roman" w:hAnsi="Arial" w:cs="Arial"/>
                <w:b/>
                <w:color w:val="000000"/>
                <w:sz w:val="22"/>
                <w:szCs w:val="22"/>
              </w:rPr>
              <w:t>Total housing units</w:t>
            </w:r>
          </w:p>
        </w:tc>
        <w:tc>
          <w:tcPr>
            <w:tcW w:w="1395"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b/>
                <w:color w:val="000000"/>
                <w:sz w:val="22"/>
                <w:szCs w:val="22"/>
              </w:rPr>
            </w:pPr>
            <w:r w:rsidRPr="00485834">
              <w:rPr>
                <w:rFonts w:ascii="Arial" w:eastAsia="Times New Roman" w:hAnsi="Arial" w:cs="Arial"/>
                <w:b/>
                <w:color w:val="000000"/>
                <w:sz w:val="22"/>
                <w:szCs w:val="22"/>
              </w:rPr>
              <w:t>3,166</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b/>
                <w:color w:val="000000"/>
                <w:sz w:val="22"/>
                <w:szCs w:val="22"/>
              </w:rPr>
            </w:pPr>
            <w:r w:rsidRPr="00485834">
              <w:rPr>
                <w:rFonts w:ascii="Arial" w:eastAsia="Times New Roman" w:hAnsi="Arial" w:cs="Arial"/>
                <w:b/>
                <w:color w:val="000000"/>
                <w:sz w:val="22"/>
                <w:szCs w:val="22"/>
              </w:rPr>
              <w:t>+/-233</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b/>
                <w:color w:val="000000"/>
                <w:sz w:val="22"/>
                <w:szCs w:val="22"/>
              </w:rPr>
            </w:pPr>
            <w:r w:rsidRPr="00485834">
              <w:rPr>
                <w:rFonts w:ascii="Arial" w:eastAsia="Times New Roman" w:hAnsi="Arial" w:cs="Arial"/>
                <w:b/>
                <w:color w:val="000000"/>
                <w:sz w:val="22"/>
                <w:szCs w:val="22"/>
              </w:rPr>
              <w:t xml:space="preserve"> (X)</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b/>
                <w:color w:val="000000"/>
                <w:sz w:val="22"/>
                <w:szCs w:val="22"/>
              </w:rPr>
            </w:pPr>
            <w:r w:rsidRPr="00485834">
              <w:rPr>
                <w:rFonts w:ascii="Arial" w:eastAsia="Times New Roman" w:hAnsi="Arial" w:cs="Arial"/>
                <w:b/>
                <w:color w:val="000000"/>
                <w:sz w:val="22"/>
                <w:szCs w:val="22"/>
              </w:rPr>
              <w:t>(X)</w:t>
            </w:r>
          </w:p>
        </w:tc>
      </w:tr>
      <w:tr w:rsidR="00CC61DE" w:rsidRPr="00485834" w:rsidTr="00CC61DE">
        <w:trPr>
          <w:trHeight w:val="243"/>
          <w:jc w:val="center"/>
        </w:trPr>
        <w:tc>
          <w:tcPr>
            <w:tcW w:w="36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CC61DE" w:rsidRPr="00485834" w:rsidRDefault="00CC61DE" w:rsidP="00CC61DE">
            <w:pPr>
              <w:ind w:left="175"/>
              <w:rPr>
                <w:rFonts w:ascii="Arial" w:eastAsia="Times New Roman" w:hAnsi="Arial" w:cs="Arial"/>
                <w:b/>
                <w:color w:val="000000"/>
                <w:sz w:val="22"/>
                <w:szCs w:val="22"/>
              </w:rPr>
            </w:pPr>
            <w:r w:rsidRPr="00485834">
              <w:rPr>
                <w:rFonts w:ascii="Arial" w:eastAsia="Times New Roman" w:hAnsi="Arial" w:cs="Arial"/>
                <w:b/>
                <w:color w:val="000000"/>
                <w:sz w:val="22"/>
                <w:szCs w:val="22"/>
              </w:rPr>
              <w:t>Occupied housing units</w:t>
            </w:r>
          </w:p>
        </w:tc>
        <w:tc>
          <w:tcPr>
            <w:tcW w:w="1395"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b/>
                <w:color w:val="000000"/>
                <w:sz w:val="22"/>
                <w:szCs w:val="22"/>
              </w:rPr>
            </w:pPr>
            <w:r w:rsidRPr="00485834">
              <w:rPr>
                <w:rFonts w:ascii="Arial" w:eastAsia="Times New Roman" w:hAnsi="Arial" w:cs="Arial"/>
                <w:b/>
                <w:color w:val="000000"/>
                <w:sz w:val="22"/>
                <w:szCs w:val="22"/>
              </w:rPr>
              <w:t>2,827</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b/>
                <w:color w:val="000000"/>
                <w:sz w:val="22"/>
                <w:szCs w:val="22"/>
              </w:rPr>
            </w:pPr>
            <w:r w:rsidRPr="00485834">
              <w:rPr>
                <w:rFonts w:ascii="Arial" w:eastAsia="Times New Roman" w:hAnsi="Arial" w:cs="Arial"/>
                <w:b/>
                <w:color w:val="000000"/>
                <w:sz w:val="22"/>
                <w:szCs w:val="22"/>
              </w:rPr>
              <w:t>+/-217</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b/>
                <w:color w:val="000000"/>
                <w:sz w:val="22"/>
                <w:szCs w:val="22"/>
              </w:rPr>
            </w:pPr>
            <w:r w:rsidRPr="00485834">
              <w:rPr>
                <w:rFonts w:ascii="Arial" w:eastAsia="Times New Roman" w:hAnsi="Arial" w:cs="Arial"/>
                <w:b/>
                <w:color w:val="000000"/>
                <w:sz w:val="22"/>
                <w:szCs w:val="22"/>
              </w:rPr>
              <w:t>89.3%</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b/>
                <w:color w:val="000000"/>
                <w:sz w:val="22"/>
                <w:szCs w:val="22"/>
              </w:rPr>
            </w:pPr>
            <w:r w:rsidRPr="00485834">
              <w:rPr>
                <w:rFonts w:ascii="Arial" w:eastAsia="Times New Roman" w:hAnsi="Arial" w:cs="Arial"/>
                <w:b/>
                <w:color w:val="000000"/>
                <w:sz w:val="22"/>
                <w:szCs w:val="22"/>
              </w:rPr>
              <w:t>+/-4.5</w:t>
            </w:r>
          </w:p>
        </w:tc>
      </w:tr>
      <w:tr w:rsidR="00CC61DE" w:rsidRPr="00485834" w:rsidTr="00CC61DE">
        <w:trPr>
          <w:trHeight w:val="243"/>
          <w:jc w:val="center"/>
        </w:trPr>
        <w:tc>
          <w:tcPr>
            <w:tcW w:w="36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CC61DE" w:rsidRPr="00485834" w:rsidRDefault="00CC61DE" w:rsidP="00CC61DE">
            <w:pPr>
              <w:ind w:left="355"/>
              <w:rPr>
                <w:rFonts w:ascii="Arial" w:eastAsia="Times New Roman" w:hAnsi="Arial" w:cs="Arial"/>
                <w:color w:val="000000"/>
                <w:sz w:val="22"/>
                <w:szCs w:val="22"/>
              </w:rPr>
            </w:pPr>
            <w:r w:rsidRPr="00485834">
              <w:rPr>
                <w:rFonts w:ascii="Arial" w:eastAsia="Times New Roman" w:hAnsi="Arial" w:cs="Arial"/>
                <w:color w:val="000000"/>
                <w:sz w:val="22"/>
                <w:szCs w:val="22"/>
              </w:rPr>
              <w:t>Owner-occupied</w:t>
            </w:r>
          </w:p>
        </w:tc>
        <w:tc>
          <w:tcPr>
            <w:tcW w:w="1395"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1,953</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+/-193</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69.1%</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+/-6.8</w:t>
            </w:r>
          </w:p>
        </w:tc>
      </w:tr>
      <w:tr w:rsidR="00CC61DE" w:rsidRPr="00485834" w:rsidTr="00CC61DE">
        <w:trPr>
          <w:trHeight w:val="243"/>
          <w:jc w:val="center"/>
        </w:trPr>
        <w:tc>
          <w:tcPr>
            <w:tcW w:w="36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CC61DE" w:rsidRPr="00485834" w:rsidRDefault="00CC61DE" w:rsidP="00CC61DE">
            <w:pPr>
              <w:ind w:left="355"/>
              <w:rPr>
                <w:rFonts w:ascii="Arial" w:eastAsia="Times New Roman" w:hAnsi="Arial" w:cs="Arial"/>
                <w:color w:val="000000"/>
                <w:sz w:val="22"/>
                <w:szCs w:val="22"/>
              </w:rPr>
            </w:pPr>
            <w:r w:rsidRPr="00485834">
              <w:rPr>
                <w:rFonts w:ascii="Arial" w:eastAsia="Times New Roman" w:hAnsi="Arial" w:cs="Arial"/>
                <w:color w:val="000000"/>
                <w:sz w:val="22"/>
                <w:szCs w:val="22"/>
              </w:rPr>
              <w:t>Renter-occupied</w:t>
            </w:r>
          </w:p>
        </w:tc>
        <w:tc>
          <w:tcPr>
            <w:tcW w:w="1395"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874</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+/-226</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30.9%</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+/-6.8</w:t>
            </w:r>
          </w:p>
        </w:tc>
      </w:tr>
      <w:tr w:rsidR="00CC61DE" w:rsidRPr="00485834" w:rsidTr="00CC61DE">
        <w:trPr>
          <w:trHeight w:val="243"/>
          <w:jc w:val="center"/>
        </w:trPr>
        <w:tc>
          <w:tcPr>
            <w:tcW w:w="36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CC61DE" w:rsidRPr="00485834" w:rsidRDefault="00CC61DE" w:rsidP="00CC61DE">
            <w:pPr>
              <w:ind w:left="175"/>
              <w:rPr>
                <w:rFonts w:ascii="Arial" w:eastAsia="Times New Roman" w:hAnsi="Arial" w:cs="Arial"/>
                <w:b/>
                <w:color w:val="000000"/>
                <w:sz w:val="22"/>
                <w:szCs w:val="22"/>
              </w:rPr>
            </w:pPr>
            <w:r w:rsidRPr="00485834">
              <w:rPr>
                <w:rFonts w:ascii="Arial" w:eastAsia="Times New Roman" w:hAnsi="Arial" w:cs="Arial"/>
                <w:b/>
                <w:color w:val="000000"/>
                <w:sz w:val="22"/>
                <w:szCs w:val="22"/>
              </w:rPr>
              <w:t>Vacant housing units</w:t>
            </w:r>
          </w:p>
        </w:tc>
        <w:tc>
          <w:tcPr>
            <w:tcW w:w="1395"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b/>
                <w:color w:val="000000"/>
                <w:sz w:val="22"/>
                <w:szCs w:val="22"/>
              </w:rPr>
            </w:pPr>
            <w:r w:rsidRPr="00485834">
              <w:rPr>
                <w:rFonts w:ascii="Arial" w:eastAsia="Times New Roman" w:hAnsi="Arial" w:cs="Arial"/>
                <w:b/>
                <w:color w:val="000000"/>
                <w:sz w:val="22"/>
                <w:szCs w:val="22"/>
              </w:rPr>
              <w:t>339</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b/>
                <w:color w:val="000000"/>
                <w:sz w:val="22"/>
                <w:szCs w:val="22"/>
              </w:rPr>
            </w:pPr>
            <w:r w:rsidRPr="00485834">
              <w:rPr>
                <w:rFonts w:ascii="Arial" w:eastAsia="Times New Roman" w:hAnsi="Arial" w:cs="Arial"/>
                <w:b/>
                <w:color w:val="000000"/>
                <w:sz w:val="22"/>
                <w:szCs w:val="22"/>
              </w:rPr>
              <w:t>+/-151</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b/>
                <w:color w:val="000000"/>
                <w:sz w:val="22"/>
                <w:szCs w:val="22"/>
              </w:rPr>
            </w:pPr>
            <w:r w:rsidRPr="00485834">
              <w:rPr>
                <w:rFonts w:ascii="Arial" w:eastAsia="Times New Roman" w:hAnsi="Arial" w:cs="Arial"/>
                <w:b/>
                <w:color w:val="000000"/>
                <w:sz w:val="22"/>
                <w:szCs w:val="22"/>
              </w:rPr>
              <w:t>10.7%</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b/>
                <w:color w:val="000000"/>
                <w:sz w:val="22"/>
                <w:szCs w:val="22"/>
              </w:rPr>
            </w:pPr>
            <w:r w:rsidRPr="00485834">
              <w:rPr>
                <w:rFonts w:ascii="Arial" w:eastAsia="Times New Roman" w:hAnsi="Arial" w:cs="Arial"/>
                <w:b/>
                <w:color w:val="000000"/>
                <w:sz w:val="22"/>
                <w:szCs w:val="22"/>
              </w:rPr>
              <w:t>+/-4.5</w:t>
            </w:r>
          </w:p>
        </w:tc>
      </w:tr>
      <w:tr w:rsidR="00CC61DE" w:rsidRPr="00485834" w:rsidTr="00CC61DE">
        <w:trPr>
          <w:trHeight w:val="243"/>
          <w:jc w:val="center"/>
        </w:trPr>
        <w:tc>
          <w:tcPr>
            <w:tcW w:w="36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CC61DE" w:rsidRPr="00485834" w:rsidRDefault="00CC61DE" w:rsidP="00CC61DE">
            <w:pPr>
              <w:ind w:left="355"/>
              <w:rPr>
                <w:rFonts w:ascii="Arial" w:eastAsia="Times New Roman" w:hAnsi="Arial" w:cs="Arial"/>
                <w:color w:val="000000"/>
                <w:sz w:val="22"/>
                <w:szCs w:val="22"/>
              </w:rPr>
            </w:pPr>
            <w:r w:rsidRPr="00485834">
              <w:rPr>
                <w:rFonts w:ascii="Arial" w:eastAsia="Times New Roman" w:hAnsi="Arial" w:cs="Arial"/>
                <w:color w:val="000000"/>
                <w:sz w:val="22"/>
                <w:szCs w:val="22"/>
              </w:rPr>
              <w:t>Homeowner vacancy rate</w:t>
            </w:r>
          </w:p>
        </w:tc>
        <w:tc>
          <w:tcPr>
            <w:tcW w:w="1395"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1.8</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+/-2.9</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(X)</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(X)</w:t>
            </w:r>
          </w:p>
        </w:tc>
      </w:tr>
      <w:tr w:rsidR="00CC61DE" w:rsidRPr="00485834" w:rsidTr="00CC61DE">
        <w:trPr>
          <w:trHeight w:val="243"/>
          <w:jc w:val="center"/>
        </w:trPr>
        <w:tc>
          <w:tcPr>
            <w:tcW w:w="36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CC61DE" w:rsidRPr="00485834" w:rsidRDefault="00CC61DE" w:rsidP="00CC61DE">
            <w:pPr>
              <w:ind w:left="355"/>
              <w:rPr>
                <w:rFonts w:ascii="Arial" w:eastAsia="Times New Roman" w:hAnsi="Arial" w:cs="Arial"/>
                <w:color w:val="000000"/>
                <w:sz w:val="22"/>
                <w:szCs w:val="22"/>
              </w:rPr>
            </w:pPr>
            <w:r w:rsidRPr="00485834">
              <w:rPr>
                <w:rFonts w:ascii="Arial" w:eastAsia="Times New Roman" w:hAnsi="Arial" w:cs="Arial"/>
                <w:color w:val="000000"/>
                <w:sz w:val="22"/>
                <w:szCs w:val="22"/>
              </w:rPr>
              <w:t>Rental vacancy rate</w:t>
            </w:r>
          </w:p>
        </w:tc>
        <w:tc>
          <w:tcPr>
            <w:tcW w:w="1395"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14.1</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+/-10.8</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(X)</w:t>
            </w:r>
          </w:p>
        </w:tc>
        <w:tc>
          <w:tcPr>
            <w:tcW w:w="1422"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(X)</w:t>
            </w:r>
          </w:p>
        </w:tc>
      </w:tr>
      <w:tr w:rsidR="00CC61DE" w:rsidRPr="00485834" w:rsidTr="00CC61DE">
        <w:trPr>
          <w:trHeight w:val="243"/>
          <w:jc w:val="center"/>
        </w:trPr>
        <w:tc>
          <w:tcPr>
            <w:tcW w:w="36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CC61DE" w:rsidRPr="00485834" w:rsidRDefault="00CC61DE" w:rsidP="00CC61DE">
            <w:pPr>
              <w:rPr>
                <w:rFonts w:ascii="Arial" w:eastAsia="Times New Roman" w:hAnsi="Arial" w:cs="Arial"/>
                <w:color w:val="000000"/>
                <w:sz w:val="22"/>
                <w:szCs w:val="22"/>
              </w:rPr>
            </w:pPr>
          </w:p>
        </w:tc>
        <w:tc>
          <w:tcPr>
            <w:tcW w:w="1395"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p>
        </w:tc>
        <w:tc>
          <w:tcPr>
            <w:tcW w:w="1422" w:type="dxa"/>
            <w:tcBorders>
              <w:top w:val="nil"/>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p>
        </w:tc>
        <w:tc>
          <w:tcPr>
            <w:tcW w:w="1422" w:type="dxa"/>
            <w:tcBorders>
              <w:top w:val="nil"/>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p>
        </w:tc>
        <w:tc>
          <w:tcPr>
            <w:tcW w:w="1422" w:type="dxa"/>
            <w:tcBorders>
              <w:top w:val="nil"/>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p>
        </w:tc>
      </w:tr>
      <w:tr w:rsidR="00CC61DE" w:rsidRPr="00485834" w:rsidTr="00CC61DE">
        <w:trPr>
          <w:trHeight w:val="243"/>
          <w:jc w:val="center"/>
        </w:trPr>
        <w:tc>
          <w:tcPr>
            <w:tcW w:w="36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CC61DE" w:rsidRPr="00485834" w:rsidRDefault="00CC61DE" w:rsidP="00CC61DE">
            <w:pPr>
              <w:rPr>
                <w:rFonts w:ascii="Arial" w:eastAsia="Times New Roman" w:hAnsi="Arial" w:cs="Arial"/>
                <w:color w:val="000000"/>
                <w:sz w:val="22"/>
                <w:szCs w:val="22"/>
              </w:rPr>
            </w:pPr>
            <w:r w:rsidRPr="00485834">
              <w:rPr>
                <w:rFonts w:ascii="Arial" w:eastAsia="Times New Roman" w:hAnsi="Arial" w:cs="Arial"/>
                <w:color w:val="000000"/>
                <w:sz w:val="22"/>
                <w:szCs w:val="22"/>
              </w:rPr>
              <w:t>Average household size of owner-occupied unit</w:t>
            </w:r>
          </w:p>
        </w:tc>
        <w:tc>
          <w:tcPr>
            <w:tcW w:w="1395"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3.00</w:t>
            </w:r>
          </w:p>
        </w:tc>
        <w:tc>
          <w:tcPr>
            <w:tcW w:w="1422" w:type="dxa"/>
            <w:tcBorders>
              <w:top w:val="nil"/>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+/-0.27</w:t>
            </w:r>
          </w:p>
        </w:tc>
        <w:tc>
          <w:tcPr>
            <w:tcW w:w="1422" w:type="dxa"/>
            <w:tcBorders>
              <w:top w:val="nil"/>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p>
        </w:tc>
        <w:tc>
          <w:tcPr>
            <w:tcW w:w="1422" w:type="dxa"/>
            <w:tcBorders>
              <w:top w:val="nil"/>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(X)</w:t>
            </w:r>
          </w:p>
        </w:tc>
      </w:tr>
      <w:tr w:rsidR="00CC61DE" w:rsidRPr="00485834" w:rsidTr="00CC61DE">
        <w:trPr>
          <w:trHeight w:val="243"/>
          <w:jc w:val="center"/>
        </w:trPr>
        <w:tc>
          <w:tcPr>
            <w:tcW w:w="362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CC61DE" w:rsidRPr="00485834" w:rsidRDefault="00CC61DE" w:rsidP="00CC61DE">
            <w:pPr>
              <w:rPr>
                <w:rFonts w:ascii="Arial" w:eastAsia="Times New Roman" w:hAnsi="Arial" w:cs="Arial"/>
                <w:color w:val="000000"/>
                <w:sz w:val="22"/>
                <w:szCs w:val="22"/>
              </w:rPr>
            </w:pPr>
            <w:r w:rsidRPr="00485834">
              <w:rPr>
                <w:rFonts w:ascii="Arial" w:eastAsia="Times New Roman" w:hAnsi="Arial" w:cs="Arial"/>
                <w:color w:val="000000"/>
                <w:sz w:val="22"/>
                <w:szCs w:val="22"/>
              </w:rPr>
              <w:t>Average household size of renter-occupied unit</w:t>
            </w:r>
          </w:p>
        </w:tc>
        <w:tc>
          <w:tcPr>
            <w:tcW w:w="1395" w:type="dxa"/>
            <w:tcBorders>
              <w:top w:val="single" w:sz="4" w:space="0" w:color="000000"/>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2.62</w:t>
            </w:r>
          </w:p>
        </w:tc>
        <w:tc>
          <w:tcPr>
            <w:tcW w:w="1422" w:type="dxa"/>
            <w:tcBorders>
              <w:top w:val="nil"/>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+/-0.33</w:t>
            </w:r>
          </w:p>
        </w:tc>
        <w:tc>
          <w:tcPr>
            <w:tcW w:w="1422" w:type="dxa"/>
            <w:tcBorders>
              <w:top w:val="nil"/>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(X)</w:t>
            </w:r>
          </w:p>
        </w:tc>
        <w:tc>
          <w:tcPr>
            <w:tcW w:w="1422" w:type="dxa"/>
            <w:tcBorders>
              <w:top w:val="nil"/>
              <w:left w:val="nil"/>
              <w:bottom w:val="single" w:sz="4" w:space="0" w:color="000000"/>
              <w:right w:val="single" w:sz="4" w:space="0" w:color="000000"/>
            </w:tcBorders>
            <w:shd w:val="clear" w:color="000000" w:fill="FFFFFF"/>
            <w:vAlign w:val="bottom"/>
            <w:hideMark/>
          </w:tcPr>
          <w:p w:rsidR="00CC61DE" w:rsidRPr="00485834" w:rsidRDefault="00CC61DE" w:rsidP="00CC61DE">
            <w:pPr>
              <w:jc w:val="right"/>
              <w:rPr>
                <w:rFonts w:ascii="Arial" w:eastAsia="Times New Roman" w:hAnsi="Arial" w:cs="Arial"/>
                <w:color w:val="000000"/>
                <w:sz w:val="22"/>
                <w:szCs w:val="22"/>
              </w:rPr>
            </w:pPr>
            <w:r w:rsidRPr="00485834">
              <w:rPr>
                <w:rFonts w:ascii="Arial" w:eastAsia="Times New Roman" w:hAnsi="Arial" w:cs="Arial"/>
                <w:color w:val="000000"/>
                <w:sz w:val="22"/>
                <w:szCs w:val="22"/>
              </w:rPr>
              <w:t>(X)</w:t>
            </w:r>
          </w:p>
        </w:tc>
      </w:tr>
    </w:tbl>
    <w:p w:rsidR="00B3084B" w:rsidRDefault="00B3084B" w:rsidP="00B5697E">
      <w:pPr>
        <w:ind w:left="180" w:right="180"/>
        <w:rPr>
          <w:rStyle w:val="reportsubtitle"/>
          <w:rFonts w:ascii="Arial" w:hAnsi="Arial" w:cs="Arial"/>
          <w:b/>
          <w:sz w:val="28"/>
          <w:szCs w:val="28"/>
        </w:rPr>
      </w:pPr>
    </w:p>
    <w:p w:rsidR="00B5697E" w:rsidRPr="00B3084B" w:rsidRDefault="00B3084B" w:rsidP="00AC5090">
      <w:pPr>
        <w:ind w:left="180" w:right="180"/>
        <w:rPr>
          <w:rStyle w:val="reportsubtitle"/>
          <w:rFonts w:ascii="Arial" w:hAnsi="Arial" w:cs="Arial"/>
          <w:b/>
          <w:sz w:val="28"/>
          <w:szCs w:val="28"/>
        </w:rPr>
      </w:pPr>
      <w:r w:rsidRPr="00B3084B">
        <w:rPr>
          <w:rFonts w:ascii="Arial" w:hAnsi="Arial" w:cs="Arial"/>
        </w:rPr>
        <w:t>Source: U.S. Census Bureau, 2006-2010 American Community Survey.</w:t>
      </w:r>
    </w:p>
    <w:p w:rsidR="00B5697E" w:rsidRDefault="00B5697E" w:rsidP="00B5697E">
      <w:pPr>
        <w:ind w:right="180"/>
        <w:rPr>
          <w:rStyle w:val="reportsubtitle"/>
          <w:rFonts w:ascii="Arial" w:hAnsi="Arial" w:cs="Arial"/>
          <w:b/>
          <w:sz w:val="28"/>
          <w:szCs w:val="28"/>
        </w:rPr>
      </w:pPr>
    </w:p>
    <w:p w:rsidR="00B5703C" w:rsidRDefault="00A242F1" w:rsidP="007E1C69">
      <w:pPr>
        <w:spacing w:line="360" w:lineRule="auto"/>
        <w:ind w:left="187" w:right="187"/>
        <w:rPr>
          <w:rFonts w:ascii="Arial" w:hAnsi="Arial"/>
          <w:b/>
        </w:rPr>
      </w:pPr>
      <w:r w:rsidRPr="00A242F1">
        <w:rPr>
          <w:rFonts w:ascii="Arial" w:hAnsi="Arial"/>
          <w:b/>
        </w:rPr>
        <w:t xml:space="preserve">Table 9: </w:t>
      </w:r>
      <w:r w:rsidR="003A6E2C">
        <w:rPr>
          <w:rFonts w:ascii="Arial" w:hAnsi="Arial"/>
          <w:b/>
        </w:rPr>
        <w:t>Household and Per Capita Income in Independence</w:t>
      </w:r>
    </w:p>
    <w:tbl>
      <w:tblPr>
        <w:tblW w:w="8230"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2"/>
        <w:gridCol w:w="1134"/>
        <w:gridCol w:w="1134"/>
        <w:gridCol w:w="1045"/>
        <w:gridCol w:w="1045"/>
      </w:tblGrid>
      <w:tr w:rsidR="003A6E2C" w:rsidRPr="003A6E2C" w:rsidTr="003A6E2C">
        <w:trPr>
          <w:trHeight w:val="240"/>
          <w:jc w:val="center"/>
        </w:trPr>
        <w:tc>
          <w:tcPr>
            <w:tcW w:w="3872" w:type="dxa"/>
            <w:shd w:val="clear" w:color="000000" w:fill="FFFFFF"/>
            <w:hideMark/>
          </w:tcPr>
          <w:p w:rsidR="003A6E2C" w:rsidRPr="003A6E2C" w:rsidRDefault="003A6E2C" w:rsidP="003A6E2C">
            <w:pPr>
              <w:rPr>
                <w:rFonts w:ascii="Arial" w:eastAsia="Times New Roman" w:hAnsi="Arial" w:cs="Arial"/>
                <w:color w:val="000000"/>
                <w:sz w:val="22"/>
                <w:szCs w:val="22"/>
              </w:rPr>
            </w:pPr>
            <w:r w:rsidRPr="003A6E2C">
              <w:rPr>
                <w:rFonts w:ascii="Arial" w:eastAsia="Times New Roman" w:hAnsi="Arial" w:cs="Arial"/>
                <w:color w:val="000000"/>
                <w:sz w:val="22"/>
                <w:szCs w:val="22"/>
              </w:rPr>
              <w:t> </w:t>
            </w:r>
          </w:p>
          <w:p w:rsidR="003A6E2C" w:rsidRPr="003A6E2C" w:rsidRDefault="003A6E2C" w:rsidP="003A6E2C">
            <w:pPr>
              <w:rPr>
                <w:rFonts w:ascii="Arial" w:eastAsia="Times New Roman" w:hAnsi="Arial" w:cs="Arial"/>
                <w:color w:val="000000"/>
                <w:sz w:val="22"/>
                <w:szCs w:val="22"/>
              </w:rPr>
            </w:pPr>
            <w:r w:rsidRPr="003A6E2C">
              <w:rPr>
                <w:rFonts w:ascii="Arial" w:eastAsia="Times New Roman" w:hAnsi="Arial" w:cs="Arial"/>
                <w:color w:val="000000"/>
                <w:sz w:val="22"/>
                <w:szCs w:val="22"/>
              </w:rPr>
              <w:t> </w:t>
            </w:r>
          </w:p>
          <w:p w:rsidR="003A6E2C" w:rsidRPr="003A6E2C" w:rsidRDefault="003A6E2C" w:rsidP="003A6E2C">
            <w:pPr>
              <w:rPr>
                <w:rFonts w:ascii="Arial" w:eastAsia="Times New Roman" w:hAnsi="Arial" w:cs="Arial"/>
                <w:color w:val="000000"/>
                <w:sz w:val="22"/>
                <w:szCs w:val="22"/>
              </w:rPr>
            </w:pPr>
            <w:r w:rsidRPr="003A6E2C">
              <w:rPr>
                <w:rFonts w:ascii="Arial" w:eastAsia="Times New Roman" w:hAnsi="Arial" w:cs="Arial"/>
                <w:color w:val="000000"/>
                <w:sz w:val="22"/>
                <w:szCs w:val="22"/>
              </w:rPr>
              <w:t> </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b/>
                <w:color w:val="000000"/>
                <w:sz w:val="22"/>
                <w:szCs w:val="22"/>
              </w:rPr>
            </w:pPr>
            <w:r w:rsidRPr="003A6E2C">
              <w:rPr>
                <w:rFonts w:ascii="Arial" w:eastAsia="Times New Roman" w:hAnsi="Arial" w:cs="Arial"/>
                <w:b/>
                <w:color w:val="000000"/>
                <w:sz w:val="22"/>
                <w:szCs w:val="22"/>
              </w:rPr>
              <w:t>Estimate</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b/>
                <w:color w:val="000000"/>
                <w:sz w:val="22"/>
                <w:szCs w:val="22"/>
              </w:rPr>
            </w:pPr>
            <w:r w:rsidRPr="003A6E2C">
              <w:rPr>
                <w:rFonts w:ascii="Arial" w:eastAsia="Times New Roman" w:hAnsi="Arial" w:cs="Arial"/>
                <w:b/>
                <w:color w:val="000000"/>
                <w:sz w:val="22"/>
                <w:szCs w:val="22"/>
              </w:rPr>
              <w:t>Estimate Margin of Error</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b/>
                <w:color w:val="000000"/>
                <w:sz w:val="22"/>
                <w:szCs w:val="22"/>
              </w:rPr>
            </w:pPr>
            <w:r w:rsidRPr="003A6E2C">
              <w:rPr>
                <w:rFonts w:ascii="Arial" w:eastAsia="Times New Roman" w:hAnsi="Arial" w:cs="Arial"/>
                <w:b/>
                <w:color w:val="000000"/>
                <w:sz w:val="22"/>
                <w:szCs w:val="22"/>
              </w:rPr>
              <w:t>Percent</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b/>
                <w:color w:val="000000"/>
                <w:sz w:val="22"/>
                <w:szCs w:val="22"/>
              </w:rPr>
            </w:pPr>
            <w:r w:rsidRPr="003A6E2C">
              <w:rPr>
                <w:rFonts w:ascii="Arial" w:eastAsia="Times New Roman" w:hAnsi="Arial" w:cs="Arial"/>
                <w:b/>
                <w:color w:val="000000"/>
                <w:sz w:val="22"/>
                <w:szCs w:val="22"/>
              </w:rPr>
              <w:t>Percent Margin of Error</w:t>
            </w:r>
          </w:p>
        </w:tc>
      </w:tr>
      <w:tr w:rsidR="003A6E2C" w:rsidRPr="003A6E2C" w:rsidTr="003A6E2C">
        <w:trPr>
          <w:trHeight w:val="240"/>
          <w:jc w:val="center"/>
        </w:trPr>
        <w:tc>
          <w:tcPr>
            <w:tcW w:w="3872" w:type="dxa"/>
            <w:shd w:val="clear" w:color="000000" w:fill="FFFFFF"/>
            <w:hideMark/>
          </w:tcPr>
          <w:p w:rsidR="003A6E2C" w:rsidRPr="003A6E2C" w:rsidRDefault="003A6E2C" w:rsidP="003A6E2C">
            <w:pPr>
              <w:rPr>
                <w:rFonts w:ascii="Arial" w:eastAsia="Times New Roman" w:hAnsi="Arial" w:cs="Arial"/>
                <w:color w:val="000000"/>
                <w:sz w:val="22"/>
                <w:szCs w:val="22"/>
              </w:rPr>
            </w:pPr>
            <w:r w:rsidRPr="003A6E2C">
              <w:rPr>
                <w:rFonts w:ascii="Arial" w:eastAsia="Times New Roman" w:hAnsi="Arial" w:cs="Arial"/>
                <w:color w:val="000000"/>
                <w:sz w:val="22"/>
                <w:szCs w:val="22"/>
              </w:rPr>
              <w:t>Total households</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2,827</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+/-217</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2,827</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(X)</w:t>
            </w:r>
          </w:p>
        </w:tc>
      </w:tr>
      <w:tr w:rsidR="003A6E2C" w:rsidRPr="003A6E2C" w:rsidTr="003A6E2C">
        <w:trPr>
          <w:trHeight w:val="240"/>
          <w:jc w:val="center"/>
        </w:trPr>
        <w:tc>
          <w:tcPr>
            <w:tcW w:w="3872" w:type="dxa"/>
            <w:shd w:val="clear" w:color="000000" w:fill="FFFFFF"/>
            <w:hideMark/>
          </w:tcPr>
          <w:p w:rsidR="003A6E2C" w:rsidRPr="003A6E2C" w:rsidRDefault="003A6E2C" w:rsidP="003A6E2C">
            <w:pPr>
              <w:ind w:left="175"/>
              <w:rPr>
                <w:rFonts w:ascii="Arial" w:eastAsia="Times New Roman" w:hAnsi="Arial" w:cs="Arial"/>
                <w:color w:val="000000"/>
                <w:sz w:val="22"/>
                <w:szCs w:val="22"/>
              </w:rPr>
            </w:pPr>
            <w:r w:rsidRPr="003A6E2C">
              <w:rPr>
                <w:rFonts w:ascii="Arial" w:eastAsia="Times New Roman" w:hAnsi="Arial" w:cs="Arial"/>
                <w:color w:val="000000"/>
                <w:sz w:val="22"/>
                <w:szCs w:val="22"/>
              </w:rPr>
              <w:t>Less than $10,000</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240</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+/-135</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8.5%</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+/-4.5</w:t>
            </w:r>
          </w:p>
        </w:tc>
      </w:tr>
      <w:tr w:rsidR="003A6E2C" w:rsidRPr="003A6E2C" w:rsidTr="003A6E2C">
        <w:trPr>
          <w:trHeight w:val="240"/>
          <w:jc w:val="center"/>
        </w:trPr>
        <w:tc>
          <w:tcPr>
            <w:tcW w:w="3872" w:type="dxa"/>
            <w:shd w:val="clear" w:color="000000" w:fill="FFFFFF"/>
            <w:hideMark/>
          </w:tcPr>
          <w:p w:rsidR="003A6E2C" w:rsidRPr="003A6E2C" w:rsidRDefault="003A6E2C" w:rsidP="003A6E2C">
            <w:pPr>
              <w:ind w:left="175"/>
              <w:rPr>
                <w:rFonts w:ascii="Arial" w:eastAsia="Times New Roman" w:hAnsi="Arial" w:cs="Arial"/>
                <w:color w:val="000000"/>
                <w:sz w:val="22"/>
                <w:szCs w:val="22"/>
              </w:rPr>
            </w:pPr>
            <w:r w:rsidRPr="003A6E2C">
              <w:rPr>
                <w:rFonts w:ascii="Arial" w:eastAsia="Times New Roman" w:hAnsi="Arial" w:cs="Arial"/>
                <w:color w:val="000000"/>
                <w:sz w:val="22"/>
                <w:szCs w:val="22"/>
              </w:rPr>
              <w:t>$10,000 to $14,999</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169</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+/-85</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6.0%</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+/-2.8</w:t>
            </w:r>
          </w:p>
        </w:tc>
      </w:tr>
      <w:tr w:rsidR="003A6E2C" w:rsidRPr="003A6E2C" w:rsidTr="003A6E2C">
        <w:trPr>
          <w:trHeight w:val="240"/>
          <w:jc w:val="center"/>
        </w:trPr>
        <w:tc>
          <w:tcPr>
            <w:tcW w:w="3872" w:type="dxa"/>
            <w:shd w:val="clear" w:color="000000" w:fill="FFFFFF"/>
            <w:hideMark/>
          </w:tcPr>
          <w:p w:rsidR="003A6E2C" w:rsidRPr="003A6E2C" w:rsidRDefault="003A6E2C" w:rsidP="003A6E2C">
            <w:pPr>
              <w:ind w:left="175"/>
              <w:rPr>
                <w:rFonts w:ascii="Arial" w:eastAsia="Times New Roman" w:hAnsi="Arial" w:cs="Arial"/>
                <w:color w:val="000000"/>
                <w:sz w:val="22"/>
                <w:szCs w:val="22"/>
              </w:rPr>
            </w:pPr>
            <w:r w:rsidRPr="003A6E2C">
              <w:rPr>
                <w:rFonts w:ascii="Arial" w:eastAsia="Times New Roman" w:hAnsi="Arial" w:cs="Arial"/>
                <w:color w:val="000000"/>
                <w:sz w:val="22"/>
                <w:szCs w:val="22"/>
              </w:rPr>
              <w:t>$15,000 to $24,999</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292</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+/-128</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10.3%</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+/-4.7</w:t>
            </w:r>
          </w:p>
        </w:tc>
      </w:tr>
      <w:tr w:rsidR="003A6E2C" w:rsidRPr="003A6E2C" w:rsidTr="003A6E2C">
        <w:trPr>
          <w:trHeight w:val="240"/>
          <w:jc w:val="center"/>
        </w:trPr>
        <w:tc>
          <w:tcPr>
            <w:tcW w:w="3872" w:type="dxa"/>
            <w:shd w:val="clear" w:color="000000" w:fill="FFFFFF"/>
            <w:hideMark/>
          </w:tcPr>
          <w:p w:rsidR="003A6E2C" w:rsidRPr="003A6E2C" w:rsidRDefault="003A6E2C" w:rsidP="003A6E2C">
            <w:pPr>
              <w:ind w:left="175"/>
              <w:rPr>
                <w:rFonts w:ascii="Arial" w:eastAsia="Times New Roman" w:hAnsi="Arial" w:cs="Arial"/>
                <w:color w:val="000000"/>
                <w:sz w:val="22"/>
                <w:szCs w:val="22"/>
              </w:rPr>
            </w:pPr>
            <w:r w:rsidRPr="003A6E2C">
              <w:rPr>
                <w:rFonts w:ascii="Arial" w:eastAsia="Times New Roman" w:hAnsi="Arial" w:cs="Arial"/>
                <w:color w:val="000000"/>
                <w:sz w:val="22"/>
                <w:szCs w:val="22"/>
              </w:rPr>
              <w:t>$25,000 to $34,999</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376</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+/-144</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13.3%</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+/-4.8</w:t>
            </w:r>
          </w:p>
        </w:tc>
      </w:tr>
      <w:tr w:rsidR="003A6E2C" w:rsidRPr="003A6E2C" w:rsidTr="003A6E2C">
        <w:trPr>
          <w:trHeight w:val="240"/>
          <w:jc w:val="center"/>
        </w:trPr>
        <w:tc>
          <w:tcPr>
            <w:tcW w:w="3872" w:type="dxa"/>
            <w:shd w:val="clear" w:color="000000" w:fill="FFFFFF"/>
            <w:hideMark/>
          </w:tcPr>
          <w:p w:rsidR="003A6E2C" w:rsidRPr="003A6E2C" w:rsidRDefault="003A6E2C" w:rsidP="003A6E2C">
            <w:pPr>
              <w:ind w:left="175"/>
              <w:rPr>
                <w:rFonts w:ascii="Arial" w:eastAsia="Times New Roman" w:hAnsi="Arial" w:cs="Arial"/>
                <w:color w:val="000000"/>
                <w:sz w:val="22"/>
                <w:szCs w:val="22"/>
              </w:rPr>
            </w:pPr>
            <w:r w:rsidRPr="003A6E2C">
              <w:rPr>
                <w:rFonts w:ascii="Arial" w:eastAsia="Times New Roman" w:hAnsi="Arial" w:cs="Arial"/>
                <w:color w:val="000000"/>
                <w:sz w:val="22"/>
                <w:szCs w:val="22"/>
              </w:rPr>
              <w:t>$35,000 to $49,999</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478</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+/-133</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16.9%</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+/-5.0</w:t>
            </w:r>
          </w:p>
        </w:tc>
      </w:tr>
      <w:tr w:rsidR="003A6E2C" w:rsidRPr="003A6E2C" w:rsidTr="003A6E2C">
        <w:trPr>
          <w:trHeight w:val="240"/>
          <w:jc w:val="center"/>
        </w:trPr>
        <w:tc>
          <w:tcPr>
            <w:tcW w:w="3872" w:type="dxa"/>
            <w:shd w:val="clear" w:color="000000" w:fill="FFFFFF"/>
            <w:hideMark/>
          </w:tcPr>
          <w:p w:rsidR="003A6E2C" w:rsidRPr="003A6E2C" w:rsidRDefault="003A6E2C" w:rsidP="003A6E2C">
            <w:pPr>
              <w:ind w:left="175"/>
              <w:rPr>
                <w:rFonts w:ascii="Arial" w:eastAsia="Times New Roman" w:hAnsi="Arial" w:cs="Arial"/>
                <w:color w:val="000000"/>
                <w:sz w:val="22"/>
                <w:szCs w:val="22"/>
              </w:rPr>
            </w:pPr>
            <w:r w:rsidRPr="003A6E2C">
              <w:rPr>
                <w:rFonts w:ascii="Arial" w:eastAsia="Times New Roman" w:hAnsi="Arial" w:cs="Arial"/>
                <w:color w:val="000000"/>
                <w:sz w:val="22"/>
                <w:szCs w:val="22"/>
              </w:rPr>
              <w:t>$50,000 to $74,999</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538</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+/-159</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19.0%</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+/-5.3</w:t>
            </w:r>
          </w:p>
        </w:tc>
      </w:tr>
      <w:tr w:rsidR="003A6E2C" w:rsidRPr="003A6E2C" w:rsidTr="003A6E2C">
        <w:trPr>
          <w:trHeight w:val="240"/>
          <w:jc w:val="center"/>
        </w:trPr>
        <w:tc>
          <w:tcPr>
            <w:tcW w:w="3872" w:type="dxa"/>
            <w:shd w:val="clear" w:color="000000" w:fill="FFFFFF"/>
            <w:hideMark/>
          </w:tcPr>
          <w:p w:rsidR="003A6E2C" w:rsidRPr="003A6E2C" w:rsidRDefault="003A6E2C" w:rsidP="003A6E2C">
            <w:pPr>
              <w:ind w:left="175"/>
              <w:rPr>
                <w:rFonts w:ascii="Arial" w:eastAsia="Times New Roman" w:hAnsi="Arial" w:cs="Arial"/>
                <w:color w:val="000000"/>
                <w:sz w:val="22"/>
                <w:szCs w:val="22"/>
              </w:rPr>
            </w:pPr>
            <w:r w:rsidRPr="003A6E2C">
              <w:rPr>
                <w:rFonts w:ascii="Arial" w:eastAsia="Times New Roman" w:hAnsi="Arial" w:cs="Arial"/>
                <w:color w:val="000000"/>
                <w:sz w:val="22"/>
                <w:szCs w:val="22"/>
              </w:rPr>
              <w:t>$75,000 to $99,999</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372</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+/-119</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13.2%</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+/-4.3</w:t>
            </w:r>
          </w:p>
        </w:tc>
      </w:tr>
      <w:tr w:rsidR="003A6E2C" w:rsidRPr="003A6E2C" w:rsidTr="003A6E2C">
        <w:trPr>
          <w:trHeight w:val="240"/>
          <w:jc w:val="center"/>
        </w:trPr>
        <w:tc>
          <w:tcPr>
            <w:tcW w:w="3872" w:type="dxa"/>
            <w:shd w:val="clear" w:color="000000" w:fill="FFFFFF"/>
            <w:hideMark/>
          </w:tcPr>
          <w:p w:rsidR="003A6E2C" w:rsidRPr="003A6E2C" w:rsidRDefault="003A6E2C" w:rsidP="003A6E2C">
            <w:pPr>
              <w:ind w:left="175"/>
              <w:rPr>
                <w:rFonts w:ascii="Arial" w:eastAsia="Times New Roman" w:hAnsi="Arial" w:cs="Arial"/>
                <w:color w:val="000000"/>
                <w:sz w:val="22"/>
                <w:szCs w:val="22"/>
              </w:rPr>
            </w:pPr>
            <w:r w:rsidRPr="003A6E2C">
              <w:rPr>
                <w:rFonts w:ascii="Arial" w:eastAsia="Times New Roman" w:hAnsi="Arial" w:cs="Arial"/>
                <w:color w:val="000000"/>
                <w:sz w:val="22"/>
                <w:szCs w:val="22"/>
              </w:rPr>
              <w:t>$100,000 to $149,999</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264</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+/-111</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9.3%</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+/-3.9</w:t>
            </w:r>
          </w:p>
        </w:tc>
      </w:tr>
      <w:tr w:rsidR="003A6E2C" w:rsidRPr="003A6E2C" w:rsidTr="003A6E2C">
        <w:trPr>
          <w:trHeight w:val="240"/>
          <w:jc w:val="center"/>
        </w:trPr>
        <w:tc>
          <w:tcPr>
            <w:tcW w:w="3872" w:type="dxa"/>
            <w:shd w:val="clear" w:color="000000" w:fill="FFFFFF"/>
            <w:hideMark/>
          </w:tcPr>
          <w:p w:rsidR="003A6E2C" w:rsidRPr="003A6E2C" w:rsidRDefault="003A6E2C" w:rsidP="003A6E2C">
            <w:pPr>
              <w:ind w:left="175"/>
              <w:rPr>
                <w:rFonts w:ascii="Arial" w:eastAsia="Times New Roman" w:hAnsi="Arial" w:cs="Arial"/>
                <w:color w:val="000000"/>
                <w:sz w:val="22"/>
                <w:szCs w:val="22"/>
              </w:rPr>
            </w:pPr>
            <w:r w:rsidRPr="003A6E2C">
              <w:rPr>
                <w:rFonts w:ascii="Arial" w:eastAsia="Times New Roman" w:hAnsi="Arial" w:cs="Arial"/>
                <w:color w:val="000000"/>
                <w:sz w:val="22"/>
                <w:szCs w:val="22"/>
              </w:rPr>
              <w:t>$150,000 to $199,999</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73</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+/-87</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2.6%</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+/-3.0</w:t>
            </w:r>
          </w:p>
        </w:tc>
      </w:tr>
      <w:tr w:rsidR="003A6E2C" w:rsidRPr="003A6E2C" w:rsidTr="003A6E2C">
        <w:trPr>
          <w:trHeight w:val="240"/>
          <w:jc w:val="center"/>
        </w:trPr>
        <w:tc>
          <w:tcPr>
            <w:tcW w:w="3872" w:type="dxa"/>
            <w:shd w:val="clear" w:color="000000" w:fill="FFFFFF"/>
            <w:hideMark/>
          </w:tcPr>
          <w:p w:rsidR="003A6E2C" w:rsidRPr="003A6E2C" w:rsidRDefault="003A6E2C" w:rsidP="003A6E2C">
            <w:pPr>
              <w:ind w:left="175"/>
              <w:rPr>
                <w:rFonts w:ascii="Arial" w:eastAsia="Times New Roman" w:hAnsi="Arial" w:cs="Arial"/>
                <w:color w:val="000000"/>
                <w:sz w:val="22"/>
                <w:szCs w:val="22"/>
              </w:rPr>
            </w:pPr>
            <w:r w:rsidRPr="003A6E2C">
              <w:rPr>
                <w:rFonts w:ascii="Arial" w:eastAsia="Times New Roman" w:hAnsi="Arial" w:cs="Arial"/>
                <w:color w:val="000000"/>
                <w:sz w:val="22"/>
                <w:szCs w:val="22"/>
              </w:rPr>
              <w:t>$200,000 or more</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25</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+/-29</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0.9%</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+/-1.0</w:t>
            </w:r>
          </w:p>
        </w:tc>
      </w:tr>
      <w:tr w:rsidR="003A6E2C" w:rsidRPr="003A6E2C" w:rsidTr="003A6E2C">
        <w:trPr>
          <w:trHeight w:val="240"/>
          <w:jc w:val="center"/>
        </w:trPr>
        <w:tc>
          <w:tcPr>
            <w:tcW w:w="3872" w:type="dxa"/>
            <w:shd w:val="clear" w:color="000000" w:fill="FFFFFF"/>
            <w:hideMark/>
          </w:tcPr>
          <w:p w:rsidR="003A6E2C" w:rsidRPr="003A6E2C" w:rsidRDefault="003A6E2C" w:rsidP="003A6E2C">
            <w:pPr>
              <w:rPr>
                <w:rFonts w:ascii="Arial" w:eastAsia="Times New Roman" w:hAnsi="Arial" w:cs="Arial"/>
                <w:color w:val="000000"/>
                <w:sz w:val="22"/>
                <w:szCs w:val="22"/>
              </w:rPr>
            </w:pPr>
            <w:r w:rsidRPr="003A6E2C">
              <w:rPr>
                <w:rFonts w:ascii="Arial" w:eastAsia="Times New Roman" w:hAnsi="Arial" w:cs="Arial"/>
                <w:color w:val="000000"/>
                <w:sz w:val="22"/>
                <w:szCs w:val="22"/>
              </w:rPr>
              <w:t xml:space="preserve">  Median household income (dollars)</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Pr>
                <w:rFonts w:ascii="Arial" w:eastAsia="Times New Roman" w:hAnsi="Arial" w:cs="Arial"/>
                <w:color w:val="000000"/>
                <w:sz w:val="22"/>
                <w:szCs w:val="22"/>
              </w:rPr>
              <w:t xml:space="preserve"> $ </w:t>
            </w:r>
            <w:r w:rsidRPr="003A6E2C">
              <w:rPr>
                <w:rFonts w:ascii="Arial" w:eastAsia="Times New Roman" w:hAnsi="Arial" w:cs="Arial"/>
                <w:color w:val="000000"/>
                <w:sz w:val="22"/>
                <w:szCs w:val="22"/>
              </w:rPr>
              <w:t>46,259</w:t>
            </w:r>
          </w:p>
        </w:tc>
        <w:tc>
          <w:tcPr>
            <w:tcW w:w="1134"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+/-4,933</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(X)</w:t>
            </w:r>
          </w:p>
        </w:tc>
        <w:tc>
          <w:tcPr>
            <w:tcW w:w="1045" w:type="dxa"/>
            <w:shd w:val="clear" w:color="000000" w:fill="FFFFFF"/>
            <w:vAlign w:val="bottom"/>
            <w:hideMark/>
          </w:tcPr>
          <w:p w:rsidR="003A6E2C" w:rsidRPr="003A6E2C" w:rsidRDefault="003A6E2C" w:rsidP="003A6E2C">
            <w:pPr>
              <w:jc w:val="right"/>
              <w:rPr>
                <w:rFonts w:ascii="Arial" w:eastAsia="Times New Roman" w:hAnsi="Arial" w:cs="Arial"/>
                <w:color w:val="000000"/>
                <w:sz w:val="22"/>
                <w:szCs w:val="22"/>
              </w:rPr>
            </w:pPr>
            <w:r w:rsidRPr="003A6E2C">
              <w:rPr>
                <w:rFonts w:ascii="Arial" w:eastAsia="Times New Roman" w:hAnsi="Arial" w:cs="Arial"/>
                <w:color w:val="000000"/>
                <w:sz w:val="22"/>
                <w:szCs w:val="22"/>
              </w:rPr>
              <w:t>(X)</w:t>
            </w:r>
          </w:p>
        </w:tc>
      </w:tr>
      <w:tr w:rsidR="003A6E2C" w:rsidRPr="003A6E2C" w:rsidTr="003A6E2C">
        <w:trPr>
          <w:trHeight w:val="240"/>
          <w:jc w:val="center"/>
        </w:trPr>
        <w:tc>
          <w:tcPr>
            <w:tcW w:w="3872" w:type="dxa"/>
            <w:shd w:val="clear" w:color="000000" w:fill="FFFFFF"/>
          </w:tcPr>
          <w:p w:rsidR="003A6E2C" w:rsidRPr="003A6E2C" w:rsidRDefault="003A6E2C" w:rsidP="003A6E2C">
            <w:pPr>
              <w:rPr>
                <w:rFonts w:ascii="Arial" w:eastAsia="Times New Roman" w:hAnsi="Arial" w:cs="Arial"/>
                <w:color w:val="000000"/>
                <w:sz w:val="22"/>
                <w:szCs w:val="22"/>
              </w:rPr>
            </w:pPr>
          </w:p>
        </w:tc>
        <w:tc>
          <w:tcPr>
            <w:tcW w:w="1134" w:type="dxa"/>
            <w:shd w:val="clear" w:color="000000" w:fill="FFFFFF"/>
            <w:vAlign w:val="bottom"/>
          </w:tcPr>
          <w:p w:rsidR="003A6E2C" w:rsidRPr="003A6E2C" w:rsidRDefault="003A6E2C" w:rsidP="003A6E2C">
            <w:pPr>
              <w:jc w:val="right"/>
              <w:rPr>
                <w:rFonts w:ascii="Arial" w:eastAsia="Times New Roman" w:hAnsi="Arial" w:cs="Arial"/>
                <w:color w:val="000000"/>
                <w:sz w:val="22"/>
                <w:szCs w:val="22"/>
              </w:rPr>
            </w:pPr>
          </w:p>
        </w:tc>
        <w:tc>
          <w:tcPr>
            <w:tcW w:w="1134" w:type="dxa"/>
            <w:shd w:val="clear" w:color="000000" w:fill="FFFFFF"/>
            <w:vAlign w:val="bottom"/>
          </w:tcPr>
          <w:p w:rsidR="003A6E2C" w:rsidRPr="003A6E2C" w:rsidRDefault="003A6E2C" w:rsidP="003A6E2C">
            <w:pPr>
              <w:jc w:val="right"/>
              <w:rPr>
                <w:rFonts w:ascii="Arial" w:eastAsia="Times New Roman" w:hAnsi="Arial" w:cs="Arial"/>
                <w:color w:val="000000"/>
                <w:sz w:val="22"/>
                <w:szCs w:val="22"/>
              </w:rPr>
            </w:pPr>
          </w:p>
        </w:tc>
        <w:tc>
          <w:tcPr>
            <w:tcW w:w="1045" w:type="dxa"/>
            <w:shd w:val="clear" w:color="000000" w:fill="FFFFFF"/>
            <w:vAlign w:val="bottom"/>
          </w:tcPr>
          <w:p w:rsidR="003A6E2C" w:rsidRPr="003A6E2C" w:rsidRDefault="003A6E2C" w:rsidP="003A6E2C">
            <w:pPr>
              <w:jc w:val="right"/>
              <w:rPr>
                <w:rFonts w:ascii="Arial" w:eastAsia="Times New Roman" w:hAnsi="Arial" w:cs="Arial"/>
                <w:color w:val="000000"/>
                <w:sz w:val="22"/>
                <w:szCs w:val="22"/>
              </w:rPr>
            </w:pPr>
          </w:p>
        </w:tc>
        <w:tc>
          <w:tcPr>
            <w:tcW w:w="1045" w:type="dxa"/>
            <w:shd w:val="clear" w:color="000000" w:fill="FFFFFF"/>
            <w:vAlign w:val="bottom"/>
          </w:tcPr>
          <w:p w:rsidR="003A6E2C" w:rsidRPr="003A6E2C" w:rsidRDefault="003A6E2C" w:rsidP="003A6E2C">
            <w:pPr>
              <w:jc w:val="right"/>
              <w:rPr>
                <w:rFonts w:ascii="Arial" w:eastAsia="Times New Roman" w:hAnsi="Arial" w:cs="Arial"/>
                <w:color w:val="000000"/>
                <w:sz w:val="22"/>
                <w:szCs w:val="22"/>
              </w:rPr>
            </w:pPr>
          </w:p>
        </w:tc>
      </w:tr>
      <w:tr w:rsidR="003A6E2C" w:rsidRPr="003A6E2C" w:rsidTr="003A6E2C">
        <w:trPr>
          <w:trHeight w:val="240"/>
          <w:jc w:val="center"/>
        </w:trPr>
        <w:tc>
          <w:tcPr>
            <w:tcW w:w="3872" w:type="dxa"/>
            <w:shd w:val="clear" w:color="000000" w:fill="FFFFFF"/>
          </w:tcPr>
          <w:p w:rsidR="003A6E2C" w:rsidRPr="003A6E2C" w:rsidRDefault="003A6E2C">
            <w:pPr>
              <w:rPr>
                <w:rFonts w:ascii="Arial" w:hAnsi="Arial" w:cs="Arial"/>
                <w:color w:val="000000"/>
                <w:sz w:val="22"/>
                <w:szCs w:val="22"/>
              </w:rPr>
            </w:pPr>
            <w:r w:rsidRPr="003A6E2C">
              <w:rPr>
                <w:rFonts w:ascii="Arial" w:hAnsi="Arial" w:cs="Arial"/>
                <w:color w:val="000000"/>
                <w:sz w:val="22"/>
                <w:szCs w:val="22"/>
              </w:rPr>
              <w:t xml:space="preserve">  Per capita income (dollars)</w:t>
            </w:r>
          </w:p>
        </w:tc>
        <w:tc>
          <w:tcPr>
            <w:tcW w:w="1134" w:type="dxa"/>
            <w:shd w:val="clear" w:color="000000" w:fill="FFFFFF"/>
            <w:vAlign w:val="bottom"/>
          </w:tcPr>
          <w:p w:rsidR="003A6E2C" w:rsidRPr="003A6E2C" w:rsidRDefault="003A6E2C" w:rsidP="003A6E2C">
            <w:pPr>
              <w:jc w:val="right"/>
              <w:rPr>
                <w:rFonts w:ascii="Arial" w:hAnsi="Arial" w:cs="Arial"/>
                <w:color w:val="000000"/>
                <w:sz w:val="22"/>
                <w:szCs w:val="22"/>
              </w:rPr>
            </w:pPr>
            <w:r>
              <w:rPr>
                <w:rFonts w:ascii="Arial" w:hAnsi="Arial" w:cs="Arial"/>
                <w:color w:val="000000"/>
                <w:sz w:val="22"/>
                <w:szCs w:val="22"/>
              </w:rPr>
              <w:t xml:space="preserve">$ </w:t>
            </w:r>
            <w:r w:rsidRPr="003A6E2C">
              <w:rPr>
                <w:rFonts w:ascii="Arial" w:hAnsi="Arial" w:cs="Arial"/>
                <w:color w:val="000000"/>
                <w:sz w:val="22"/>
                <w:szCs w:val="22"/>
              </w:rPr>
              <w:t>19,106</w:t>
            </w:r>
          </w:p>
        </w:tc>
        <w:tc>
          <w:tcPr>
            <w:tcW w:w="1134" w:type="dxa"/>
            <w:shd w:val="clear" w:color="000000" w:fill="FFFFFF"/>
            <w:vAlign w:val="bottom"/>
          </w:tcPr>
          <w:p w:rsidR="003A6E2C" w:rsidRPr="003A6E2C" w:rsidRDefault="003A6E2C" w:rsidP="003A6E2C">
            <w:pPr>
              <w:jc w:val="right"/>
              <w:rPr>
                <w:rFonts w:ascii="Arial" w:hAnsi="Arial" w:cs="Arial"/>
                <w:color w:val="000000"/>
                <w:sz w:val="22"/>
                <w:szCs w:val="22"/>
              </w:rPr>
            </w:pPr>
            <w:r w:rsidRPr="003A6E2C">
              <w:rPr>
                <w:rFonts w:ascii="Arial" w:hAnsi="Arial" w:cs="Arial"/>
                <w:color w:val="000000"/>
                <w:sz w:val="22"/>
                <w:szCs w:val="22"/>
              </w:rPr>
              <w:t>+/-2,417</w:t>
            </w:r>
          </w:p>
        </w:tc>
        <w:tc>
          <w:tcPr>
            <w:tcW w:w="1045" w:type="dxa"/>
            <w:shd w:val="clear" w:color="000000" w:fill="FFFFFF"/>
            <w:vAlign w:val="bottom"/>
          </w:tcPr>
          <w:p w:rsidR="003A6E2C" w:rsidRPr="003A6E2C" w:rsidRDefault="003A6E2C" w:rsidP="003A6E2C">
            <w:pPr>
              <w:jc w:val="right"/>
              <w:rPr>
                <w:rFonts w:ascii="Arial" w:hAnsi="Arial" w:cs="Arial"/>
                <w:color w:val="000000"/>
                <w:sz w:val="22"/>
                <w:szCs w:val="22"/>
              </w:rPr>
            </w:pPr>
            <w:r w:rsidRPr="003A6E2C">
              <w:rPr>
                <w:rFonts w:ascii="Arial" w:hAnsi="Arial" w:cs="Arial"/>
                <w:color w:val="000000"/>
                <w:sz w:val="22"/>
                <w:szCs w:val="22"/>
              </w:rPr>
              <w:t>(X)</w:t>
            </w:r>
          </w:p>
        </w:tc>
        <w:tc>
          <w:tcPr>
            <w:tcW w:w="1045" w:type="dxa"/>
            <w:shd w:val="clear" w:color="000000" w:fill="FFFFFF"/>
            <w:vAlign w:val="bottom"/>
          </w:tcPr>
          <w:p w:rsidR="003A6E2C" w:rsidRPr="003A6E2C" w:rsidRDefault="003A6E2C" w:rsidP="003A6E2C">
            <w:pPr>
              <w:jc w:val="right"/>
              <w:rPr>
                <w:rFonts w:ascii="Arial" w:hAnsi="Arial" w:cs="Arial"/>
                <w:color w:val="000000"/>
                <w:sz w:val="22"/>
                <w:szCs w:val="22"/>
              </w:rPr>
            </w:pPr>
            <w:r w:rsidRPr="003A6E2C">
              <w:rPr>
                <w:rFonts w:ascii="Arial" w:hAnsi="Arial" w:cs="Arial"/>
                <w:color w:val="000000"/>
                <w:sz w:val="22"/>
                <w:szCs w:val="22"/>
              </w:rPr>
              <w:t>(X)</w:t>
            </w:r>
          </w:p>
        </w:tc>
      </w:tr>
    </w:tbl>
    <w:p w:rsidR="00A242F1" w:rsidRDefault="00A242F1" w:rsidP="007E1C69">
      <w:pPr>
        <w:spacing w:line="360" w:lineRule="auto"/>
        <w:ind w:left="187" w:right="187"/>
        <w:rPr>
          <w:rFonts w:ascii="Arial" w:hAnsi="Arial"/>
          <w:b/>
        </w:rPr>
      </w:pPr>
    </w:p>
    <w:p w:rsidR="003A6E2C" w:rsidRPr="00A242F1" w:rsidRDefault="003A6E2C" w:rsidP="007E1C69">
      <w:pPr>
        <w:spacing w:line="360" w:lineRule="auto"/>
        <w:ind w:left="187" w:right="187"/>
        <w:rPr>
          <w:rFonts w:ascii="Arial" w:hAnsi="Arial"/>
          <w:b/>
        </w:rPr>
      </w:pPr>
      <w:r w:rsidRPr="00B3084B">
        <w:rPr>
          <w:rFonts w:ascii="Arial" w:hAnsi="Arial" w:cs="Arial"/>
        </w:rPr>
        <w:t>Source: U.S. Census Bureau, 2006-2010 American Community Survey.</w:t>
      </w:r>
    </w:p>
    <w:sectPr w:rsidR="003A6E2C" w:rsidRPr="00A242F1" w:rsidSect="00485834">
      <w:headerReference w:type="default" r:id="rId8"/>
      <w:footerReference w:type="default" r:id="rId9"/>
      <w:pgSz w:w="12240" w:h="15840"/>
      <w:pgMar w:top="720" w:right="720" w:bottom="720" w:left="720" w:header="432"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155" w:rsidRDefault="00152155">
      <w:r>
        <w:separator/>
      </w:r>
    </w:p>
  </w:endnote>
  <w:endnote w:type="continuationSeparator" w:id="0">
    <w:p w:rsidR="00152155" w:rsidRDefault="00152155">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55" w:rsidRPr="00B80972" w:rsidRDefault="00152155">
    <w:pPr>
      <w:pStyle w:val="Footer"/>
      <w:jc w:val="right"/>
      <w:rPr>
        <w:rFonts w:ascii="Arial" w:hAnsi="Arial" w:cs="Arial"/>
        <w:sz w:val="16"/>
        <w:szCs w:val="16"/>
      </w:rPr>
    </w:pPr>
    <w:r w:rsidRPr="00B80972">
      <w:rPr>
        <w:rFonts w:ascii="Arial" w:hAnsi="Arial" w:cs="Arial"/>
        <w:sz w:val="16"/>
        <w:szCs w:val="16"/>
      </w:rPr>
      <w:t xml:space="preserve">Page </w:t>
    </w:r>
    <w:r w:rsidR="005F3581" w:rsidRPr="00B80972">
      <w:rPr>
        <w:rFonts w:ascii="Arial" w:hAnsi="Arial" w:cs="Arial"/>
        <w:sz w:val="16"/>
        <w:szCs w:val="16"/>
      </w:rPr>
      <w:fldChar w:fldCharType="begin"/>
    </w:r>
    <w:r w:rsidRPr="00B80972">
      <w:rPr>
        <w:rFonts w:ascii="Arial" w:hAnsi="Arial" w:cs="Arial"/>
        <w:sz w:val="16"/>
        <w:szCs w:val="16"/>
      </w:rPr>
      <w:instrText xml:space="preserve"> PAGE   \* MERGEFORMAT </w:instrText>
    </w:r>
    <w:r w:rsidR="005F3581" w:rsidRPr="00B80972">
      <w:rPr>
        <w:rFonts w:ascii="Arial" w:hAnsi="Arial" w:cs="Arial"/>
        <w:sz w:val="16"/>
        <w:szCs w:val="16"/>
      </w:rPr>
      <w:fldChar w:fldCharType="separate"/>
    </w:r>
    <w:r w:rsidR="00A241E8">
      <w:rPr>
        <w:rFonts w:ascii="Arial" w:hAnsi="Arial" w:cs="Arial"/>
        <w:noProof/>
        <w:sz w:val="16"/>
        <w:szCs w:val="16"/>
      </w:rPr>
      <w:t>7</w:t>
    </w:r>
    <w:r w:rsidR="005F3581" w:rsidRPr="00B80972">
      <w:rPr>
        <w:rFonts w:ascii="Arial" w:hAnsi="Arial" w:cs="Arial"/>
        <w:sz w:val="16"/>
        <w:szCs w:val="16"/>
      </w:rPr>
      <w:fldChar w:fldCharType="end"/>
    </w:r>
    <w:r w:rsidRPr="00B80972">
      <w:rPr>
        <w:rFonts w:ascii="Arial" w:hAnsi="Arial" w:cs="Arial"/>
        <w:sz w:val="16"/>
        <w:szCs w:val="16"/>
      </w:rPr>
      <w:t xml:space="preserve"> of</w:t>
    </w:r>
    <w:r>
      <w:rPr>
        <w:rFonts w:ascii="Arial" w:hAnsi="Arial" w:cs="Arial"/>
        <w:sz w:val="16"/>
        <w:szCs w:val="16"/>
      </w:rPr>
      <w:t xml:space="preserve"> 7</w:t>
    </w:r>
  </w:p>
  <w:p w:rsidR="00152155" w:rsidRDefault="00152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155" w:rsidRDefault="00152155">
      <w:r>
        <w:separator/>
      </w:r>
    </w:p>
  </w:footnote>
  <w:footnote w:type="continuationSeparator" w:id="0">
    <w:p w:rsidR="00152155" w:rsidRDefault="00152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55" w:rsidRDefault="005F358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0pt;height:102.55pt">
          <v:imagedata r:id="rId1" o:title="masthead_04"/>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C69"/>
    <w:rsid w:val="00086080"/>
    <w:rsid w:val="0009122A"/>
    <w:rsid w:val="00113175"/>
    <w:rsid w:val="00152155"/>
    <w:rsid w:val="00155625"/>
    <w:rsid w:val="00165A1C"/>
    <w:rsid w:val="00282EE5"/>
    <w:rsid w:val="002F65CE"/>
    <w:rsid w:val="003A3353"/>
    <w:rsid w:val="003A6E2C"/>
    <w:rsid w:val="00485834"/>
    <w:rsid w:val="00525A89"/>
    <w:rsid w:val="005773AD"/>
    <w:rsid w:val="005C38C8"/>
    <w:rsid w:val="005D6370"/>
    <w:rsid w:val="005D6B82"/>
    <w:rsid w:val="005F3581"/>
    <w:rsid w:val="007E1C69"/>
    <w:rsid w:val="007F54A2"/>
    <w:rsid w:val="007F5DE4"/>
    <w:rsid w:val="00892F8B"/>
    <w:rsid w:val="008D5438"/>
    <w:rsid w:val="008F779E"/>
    <w:rsid w:val="009D166E"/>
    <w:rsid w:val="009D63C2"/>
    <w:rsid w:val="00A241E8"/>
    <w:rsid w:val="00A242F1"/>
    <w:rsid w:val="00A573F9"/>
    <w:rsid w:val="00AC5090"/>
    <w:rsid w:val="00B3084B"/>
    <w:rsid w:val="00B5697E"/>
    <w:rsid w:val="00B5703C"/>
    <w:rsid w:val="00B66AD3"/>
    <w:rsid w:val="00B80972"/>
    <w:rsid w:val="00BE1AA1"/>
    <w:rsid w:val="00C256AC"/>
    <w:rsid w:val="00CC61DE"/>
    <w:rsid w:val="00D27828"/>
    <w:rsid w:val="00E412C9"/>
    <w:rsid w:val="00E92381"/>
    <w:rsid w:val="00EA524E"/>
    <w:rsid w:val="00F002B6"/>
    <w:rsid w:val="00F124D8"/>
    <w:rsid w:val="00FE16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A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E1AA1"/>
    <w:pPr>
      <w:tabs>
        <w:tab w:val="center" w:pos="4320"/>
        <w:tab w:val="right" w:pos="8640"/>
      </w:tabs>
    </w:pPr>
  </w:style>
  <w:style w:type="paragraph" w:styleId="Footer">
    <w:name w:val="footer"/>
    <w:basedOn w:val="Normal"/>
    <w:link w:val="FooterChar"/>
    <w:uiPriority w:val="99"/>
    <w:rsid w:val="00BE1AA1"/>
    <w:pPr>
      <w:tabs>
        <w:tab w:val="center" w:pos="4320"/>
        <w:tab w:val="right" w:pos="8640"/>
      </w:tabs>
    </w:pPr>
  </w:style>
  <w:style w:type="paragraph" w:styleId="BalloonText">
    <w:name w:val="Balloon Text"/>
    <w:basedOn w:val="Normal"/>
    <w:link w:val="BalloonTextChar"/>
    <w:uiPriority w:val="99"/>
    <w:semiHidden/>
    <w:unhideWhenUsed/>
    <w:rsid w:val="00D27828"/>
    <w:rPr>
      <w:rFonts w:ascii="Tahoma" w:hAnsi="Tahoma" w:cs="Tahoma"/>
      <w:sz w:val="16"/>
      <w:szCs w:val="16"/>
    </w:rPr>
  </w:style>
  <w:style w:type="character" w:customStyle="1" w:styleId="BalloonTextChar">
    <w:name w:val="Balloon Text Char"/>
    <w:basedOn w:val="DefaultParagraphFont"/>
    <w:link w:val="BalloonText"/>
    <w:uiPriority w:val="99"/>
    <w:semiHidden/>
    <w:rsid w:val="00D27828"/>
    <w:rPr>
      <w:rFonts w:ascii="Tahoma" w:hAnsi="Tahoma" w:cs="Tahoma"/>
      <w:sz w:val="16"/>
      <w:szCs w:val="16"/>
    </w:rPr>
  </w:style>
  <w:style w:type="character" w:customStyle="1" w:styleId="FooterChar">
    <w:name w:val="Footer Char"/>
    <w:basedOn w:val="DefaultParagraphFont"/>
    <w:link w:val="Footer"/>
    <w:uiPriority w:val="99"/>
    <w:rsid w:val="00B80972"/>
    <w:rPr>
      <w:sz w:val="24"/>
    </w:rPr>
  </w:style>
  <w:style w:type="table" w:styleId="TableGrid">
    <w:name w:val="Table Grid"/>
    <w:basedOn w:val="TableNormal"/>
    <w:uiPriority w:val="59"/>
    <w:rsid w:val="00B57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subtitle">
    <w:name w:val="reportsubtitle"/>
    <w:basedOn w:val="DefaultParagraphFont"/>
    <w:rsid w:val="00B5697E"/>
  </w:style>
</w:styles>
</file>

<file path=word/webSettings.xml><?xml version="1.0" encoding="utf-8"?>
<w:webSettings xmlns:r="http://schemas.openxmlformats.org/officeDocument/2006/relationships" xmlns:w="http://schemas.openxmlformats.org/wordprocessingml/2006/main">
  <w:divs>
    <w:div w:id="83455236">
      <w:bodyDiv w:val="1"/>
      <w:marLeft w:val="0"/>
      <w:marRight w:val="0"/>
      <w:marTop w:val="0"/>
      <w:marBottom w:val="0"/>
      <w:divBdr>
        <w:top w:val="none" w:sz="0" w:space="0" w:color="auto"/>
        <w:left w:val="none" w:sz="0" w:space="0" w:color="auto"/>
        <w:bottom w:val="none" w:sz="0" w:space="0" w:color="auto"/>
        <w:right w:val="none" w:sz="0" w:space="0" w:color="auto"/>
      </w:divBdr>
    </w:div>
    <w:div w:id="145711423">
      <w:bodyDiv w:val="1"/>
      <w:marLeft w:val="0"/>
      <w:marRight w:val="0"/>
      <w:marTop w:val="0"/>
      <w:marBottom w:val="0"/>
      <w:divBdr>
        <w:top w:val="none" w:sz="0" w:space="0" w:color="auto"/>
        <w:left w:val="none" w:sz="0" w:space="0" w:color="auto"/>
        <w:bottom w:val="none" w:sz="0" w:space="0" w:color="auto"/>
        <w:right w:val="none" w:sz="0" w:space="0" w:color="auto"/>
      </w:divBdr>
    </w:div>
    <w:div w:id="198057184">
      <w:bodyDiv w:val="1"/>
      <w:marLeft w:val="0"/>
      <w:marRight w:val="0"/>
      <w:marTop w:val="0"/>
      <w:marBottom w:val="0"/>
      <w:divBdr>
        <w:top w:val="none" w:sz="0" w:space="0" w:color="auto"/>
        <w:left w:val="none" w:sz="0" w:space="0" w:color="auto"/>
        <w:bottom w:val="none" w:sz="0" w:space="0" w:color="auto"/>
        <w:right w:val="none" w:sz="0" w:space="0" w:color="auto"/>
      </w:divBdr>
    </w:div>
    <w:div w:id="365570038">
      <w:bodyDiv w:val="1"/>
      <w:marLeft w:val="0"/>
      <w:marRight w:val="0"/>
      <w:marTop w:val="0"/>
      <w:marBottom w:val="0"/>
      <w:divBdr>
        <w:top w:val="none" w:sz="0" w:space="0" w:color="auto"/>
        <w:left w:val="none" w:sz="0" w:space="0" w:color="auto"/>
        <w:bottom w:val="none" w:sz="0" w:space="0" w:color="auto"/>
        <w:right w:val="none" w:sz="0" w:space="0" w:color="auto"/>
      </w:divBdr>
    </w:div>
    <w:div w:id="494608894">
      <w:bodyDiv w:val="1"/>
      <w:marLeft w:val="0"/>
      <w:marRight w:val="0"/>
      <w:marTop w:val="0"/>
      <w:marBottom w:val="0"/>
      <w:divBdr>
        <w:top w:val="none" w:sz="0" w:space="0" w:color="auto"/>
        <w:left w:val="none" w:sz="0" w:space="0" w:color="auto"/>
        <w:bottom w:val="none" w:sz="0" w:space="0" w:color="auto"/>
        <w:right w:val="none" w:sz="0" w:space="0" w:color="auto"/>
      </w:divBdr>
    </w:div>
    <w:div w:id="509952769">
      <w:bodyDiv w:val="1"/>
      <w:marLeft w:val="0"/>
      <w:marRight w:val="0"/>
      <w:marTop w:val="0"/>
      <w:marBottom w:val="0"/>
      <w:divBdr>
        <w:top w:val="none" w:sz="0" w:space="0" w:color="auto"/>
        <w:left w:val="none" w:sz="0" w:space="0" w:color="auto"/>
        <w:bottom w:val="none" w:sz="0" w:space="0" w:color="auto"/>
        <w:right w:val="none" w:sz="0" w:space="0" w:color="auto"/>
      </w:divBdr>
    </w:div>
    <w:div w:id="535892131">
      <w:bodyDiv w:val="1"/>
      <w:marLeft w:val="0"/>
      <w:marRight w:val="0"/>
      <w:marTop w:val="0"/>
      <w:marBottom w:val="0"/>
      <w:divBdr>
        <w:top w:val="none" w:sz="0" w:space="0" w:color="auto"/>
        <w:left w:val="none" w:sz="0" w:space="0" w:color="auto"/>
        <w:bottom w:val="none" w:sz="0" w:space="0" w:color="auto"/>
        <w:right w:val="none" w:sz="0" w:space="0" w:color="auto"/>
      </w:divBdr>
    </w:div>
    <w:div w:id="541213076">
      <w:bodyDiv w:val="1"/>
      <w:marLeft w:val="0"/>
      <w:marRight w:val="0"/>
      <w:marTop w:val="0"/>
      <w:marBottom w:val="0"/>
      <w:divBdr>
        <w:top w:val="none" w:sz="0" w:space="0" w:color="auto"/>
        <w:left w:val="none" w:sz="0" w:space="0" w:color="auto"/>
        <w:bottom w:val="none" w:sz="0" w:space="0" w:color="auto"/>
        <w:right w:val="none" w:sz="0" w:space="0" w:color="auto"/>
      </w:divBdr>
    </w:div>
    <w:div w:id="548149119">
      <w:bodyDiv w:val="1"/>
      <w:marLeft w:val="0"/>
      <w:marRight w:val="0"/>
      <w:marTop w:val="0"/>
      <w:marBottom w:val="0"/>
      <w:divBdr>
        <w:top w:val="none" w:sz="0" w:space="0" w:color="auto"/>
        <w:left w:val="none" w:sz="0" w:space="0" w:color="auto"/>
        <w:bottom w:val="none" w:sz="0" w:space="0" w:color="auto"/>
        <w:right w:val="none" w:sz="0" w:space="0" w:color="auto"/>
      </w:divBdr>
    </w:div>
    <w:div w:id="715618081">
      <w:bodyDiv w:val="1"/>
      <w:marLeft w:val="0"/>
      <w:marRight w:val="0"/>
      <w:marTop w:val="0"/>
      <w:marBottom w:val="0"/>
      <w:divBdr>
        <w:top w:val="none" w:sz="0" w:space="0" w:color="auto"/>
        <w:left w:val="none" w:sz="0" w:space="0" w:color="auto"/>
        <w:bottom w:val="none" w:sz="0" w:space="0" w:color="auto"/>
        <w:right w:val="none" w:sz="0" w:space="0" w:color="auto"/>
      </w:divBdr>
    </w:div>
    <w:div w:id="835921662">
      <w:bodyDiv w:val="1"/>
      <w:marLeft w:val="0"/>
      <w:marRight w:val="0"/>
      <w:marTop w:val="0"/>
      <w:marBottom w:val="0"/>
      <w:divBdr>
        <w:top w:val="none" w:sz="0" w:space="0" w:color="auto"/>
        <w:left w:val="none" w:sz="0" w:space="0" w:color="auto"/>
        <w:bottom w:val="none" w:sz="0" w:space="0" w:color="auto"/>
        <w:right w:val="none" w:sz="0" w:space="0" w:color="auto"/>
      </w:divBdr>
    </w:div>
    <w:div w:id="899094505">
      <w:bodyDiv w:val="1"/>
      <w:marLeft w:val="0"/>
      <w:marRight w:val="0"/>
      <w:marTop w:val="0"/>
      <w:marBottom w:val="0"/>
      <w:divBdr>
        <w:top w:val="none" w:sz="0" w:space="0" w:color="auto"/>
        <w:left w:val="none" w:sz="0" w:space="0" w:color="auto"/>
        <w:bottom w:val="none" w:sz="0" w:space="0" w:color="auto"/>
        <w:right w:val="none" w:sz="0" w:space="0" w:color="auto"/>
      </w:divBdr>
    </w:div>
    <w:div w:id="1211697468">
      <w:bodyDiv w:val="1"/>
      <w:marLeft w:val="0"/>
      <w:marRight w:val="0"/>
      <w:marTop w:val="0"/>
      <w:marBottom w:val="0"/>
      <w:divBdr>
        <w:top w:val="none" w:sz="0" w:space="0" w:color="auto"/>
        <w:left w:val="none" w:sz="0" w:space="0" w:color="auto"/>
        <w:bottom w:val="none" w:sz="0" w:space="0" w:color="auto"/>
        <w:right w:val="none" w:sz="0" w:space="0" w:color="auto"/>
      </w:divBdr>
    </w:div>
    <w:div w:id="1445147923">
      <w:bodyDiv w:val="1"/>
      <w:marLeft w:val="0"/>
      <w:marRight w:val="0"/>
      <w:marTop w:val="0"/>
      <w:marBottom w:val="0"/>
      <w:divBdr>
        <w:top w:val="none" w:sz="0" w:space="0" w:color="auto"/>
        <w:left w:val="none" w:sz="0" w:space="0" w:color="auto"/>
        <w:bottom w:val="none" w:sz="0" w:space="0" w:color="auto"/>
        <w:right w:val="none" w:sz="0" w:space="0" w:color="auto"/>
      </w:divBdr>
    </w:div>
    <w:div w:id="1463504133">
      <w:bodyDiv w:val="1"/>
      <w:marLeft w:val="0"/>
      <w:marRight w:val="0"/>
      <w:marTop w:val="0"/>
      <w:marBottom w:val="0"/>
      <w:divBdr>
        <w:top w:val="none" w:sz="0" w:space="0" w:color="auto"/>
        <w:left w:val="none" w:sz="0" w:space="0" w:color="auto"/>
        <w:bottom w:val="none" w:sz="0" w:space="0" w:color="auto"/>
        <w:right w:val="none" w:sz="0" w:space="0" w:color="auto"/>
      </w:divBdr>
    </w:div>
    <w:div w:id="16790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1200</Words>
  <Characters>9521</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Text goes here…</vt:lpstr>
    </vt:vector>
  </TitlesOfParts>
  <Company>Oregon Employment Department</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subject/>
  <dc:creator>Paul Marche</dc:creator>
  <cp:keywords/>
  <cp:lastModifiedBy>kraalme</cp:lastModifiedBy>
  <cp:revision>18</cp:revision>
  <dcterms:created xsi:type="dcterms:W3CDTF">2012-06-26T18:16:00Z</dcterms:created>
  <dcterms:modified xsi:type="dcterms:W3CDTF">2012-06-28T22:12:00Z</dcterms:modified>
</cp:coreProperties>
</file>